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D46DD" w14:textId="77777777" w:rsidR="004D2FD8" w:rsidRPr="009770CC" w:rsidRDefault="004D2FD8" w:rsidP="00F767C8">
      <w:pPr>
        <w:pStyle w:val="Annexetitle"/>
      </w:pPr>
      <w:r w:rsidRPr="009770CC">
        <w:t>Tender guarantee form</w:t>
      </w:r>
    </w:p>
    <w:p w14:paraId="794451AA" w14:textId="562DB745" w:rsidR="00E54B1B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14:paraId="32DCAE28" w14:textId="2DF33D37" w:rsidR="00444E6C" w:rsidRDefault="00444E6C" w:rsidP="00444E6C">
      <w:pPr>
        <w:spacing w:before="240"/>
        <w:jc w:val="center"/>
        <w:rPr>
          <w:rFonts w:ascii="Times New Roman" w:hAnsi="Times New Roman"/>
          <w:b/>
          <w:sz w:val="22"/>
          <w:lang w:val="en-GB"/>
        </w:rPr>
      </w:pP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 of the financial institution</w:t>
      </w:r>
      <w:r>
        <w:rPr>
          <w:rFonts w:ascii="Times New Roman" w:hAnsi="Times New Roman"/>
          <w:sz w:val="22"/>
          <w:lang w:val="en-GB"/>
        </w:rPr>
        <w:t xml:space="preserve"> </w:t>
      </w:r>
    </w:p>
    <w:p w14:paraId="5EA8F89A" w14:textId="77777777" w:rsidR="00444E6C" w:rsidRDefault="00444E6C" w:rsidP="0020642D">
      <w:pPr>
        <w:spacing w:before="0" w:after="0"/>
        <w:jc w:val="center"/>
        <w:rPr>
          <w:rFonts w:ascii="Times New Roman" w:hAnsi="Times New Roman"/>
          <w:b/>
          <w:bCs/>
          <w:sz w:val="22"/>
          <w:szCs w:val="22"/>
          <w:lang w:val="en-GB" w:eastAsia="en-GB"/>
        </w:rPr>
      </w:pPr>
      <w:r w:rsidRPr="00A039CA">
        <w:rPr>
          <w:rFonts w:ascii="Times New Roman" w:hAnsi="Times New Roman"/>
          <w:sz w:val="22"/>
          <w:lang w:val="en-GB"/>
        </w:rPr>
        <w:t>For the attention of</w:t>
      </w:r>
      <w:r>
        <w:rPr>
          <w:rFonts w:ascii="Times New Roman" w:hAnsi="Times New Roman"/>
          <w:b/>
          <w:bCs/>
          <w:sz w:val="22"/>
          <w:szCs w:val="22"/>
          <w:lang w:val="en-GB" w:eastAsia="en-GB"/>
        </w:rPr>
        <w:t xml:space="preserve"> </w:t>
      </w:r>
    </w:p>
    <w:p w14:paraId="68DD8286" w14:textId="77777777" w:rsidR="00444E6C" w:rsidRDefault="0020642D" w:rsidP="0020642D">
      <w:pPr>
        <w:spacing w:before="0" w:after="0"/>
        <w:jc w:val="center"/>
        <w:rPr>
          <w:rFonts w:ascii="Times New Roman" w:hAnsi="Times New Roman"/>
          <w:i/>
          <w:iCs/>
          <w:snapToGrid/>
          <w:sz w:val="22"/>
          <w:szCs w:val="22"/>
          <w:lang w:val="en-GB" w:eastAsia="en-GB"/>
        </w:rPr>
      </w:pPr>
      <w:r>
        <w:rPr>
          <w:rFonts w:ascii="Times New Roman" w:hAnsi="Times New Roman"/>
          <w:b/>
          <w:bCs/>
          <w:sz w:val="22"/>
          <w:szCs w:val="22"/>
          <w:lang w:val="en-GB" w:eastAsia="en-GB"/>
        </w:rPr>
        <w:t xml:space="preserve">Republic of </w:t>
      </w:r>
      <w:proofErr w:type="spellStart"/>
      <w:r>
        <w:rPr>
          <w:rFonts w:ascii="Times New Roman" w:hAnsi="Times New Roman"/>
          <w:b/>
          <w:bCs/>
          <w:sz w:val="22"/>
          <w:szCs w:val="22"/>
          <w:lang w:val="en-GB" w:eastAsia="en-GB"/>
        </w:rPr>
        <w:t>Türkiye</w:t>
      </w:r>
      <w:proofErr w:type="spellEnd"/>
      <w:r>
        <w:rPr>
          <w:rFonts w:ascii="Times New Roman" w:hAnsi="Times New Roman"/>
          <w:b/>
          <w:bCs/>
          <w:sz w:val="22"/>
          <w:szCs w:val="22"/>
          <w:lang w:val="en-GB" w:eastAsia="en-GB"/>
        </w:rPr>
        <w:t xml:space="preserve"> Ministry of Health, Directorate General of Public Health</w:t>
      </w:r>
      <w:r>
        <w:rPr>
          <w:rFonts w:ascii="Times New Roman" w:hAnsi="Times New Roman"/>
          <w:sz w:val="22"/>
          <w:szCs w:val="22"/>
          <w:lang w:val="en-GB" w:eastAsia="en-GB"/>
        </w:rPr>
        <w:t xml:space="preserve"> with its office at </w:t>
      </w:r>
      <w:r>
        <w:rPr>
          <w:rFonts w:ascii="Times New Roman" w:hAnsi="Times New Roman"/>
          <w:bCs/>
          <w:i/>
          <w:sz w:val="22"/>
          <w:szCs w:val="22"/>
          <w:lang w:val="en-GB" w:eastAsia="en-GB"/>
        </w:rPr>
        <w:t xml:space="preserve">Republic of </w:t>
      </w:r>
      <w:proofErr w:type="spellStart"/>
      <w:r>
        <w:rPr>
          <w:rFonts w:ascii="Times New Roman" w:hAnsi="Times New Roman"/>
          <w:bCs/>
          <w:i/>
          <w:sz w:val="22"/>
          <w:szCs w:val="22"/>
          <w:lang w:val="en-GB" w:eastAsia="en-GB"/>
        </w:rPr>
        <w:t>Türkiye</w:t>
      </w:r>
      <w:proofErr w:type="spellEnd"/>
      <w:r>
        <w:rPr>
          <w:rFonts w:ascii="Times New Roman" w:hAnsi="Times New Roman"/>
          <w:bCs/>
          <w:i/>
          <w:sz w:val="22"/>
          <w:szCs w:val="22"/>
          <w:lang w:val="en-GB" w:eastAsia="en-GB"/>
        </w:rPr>
        <w:t xml:space="preserve"> Ministry of Health,</w:t>
      </w:r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 xml:space="preserve"> Department of Migration Health, SIHHAT Project Office, </w:t>
      </w:r>
      <w:proofErr w:type="spellStart"/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>Üniversiteler</w:t>
      </w:r>
      <w:proofErr w:type="spellEnd"/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>Mah</w:t>
      </w:r>
      <w:proofErr w:type="spellEnd"/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 xml:space="preserve">., </w:t>
      </w:r>
      <w:proofErr w:type="spellStart"/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>Şehit</w:t>
      </w:r>
      <w:proofErr w:type="spellEnd"/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 xml:space="preserve"> Mehmet </w:t>
      </w:r>
      <w:proofErr w:type="spellStart"/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>Bayraktar</w:t>
      </w:r>
      <w:proofErr w:type="spellEnd"/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 xml:space="preserve"> Cad. No:3, 1st floor, 06800 </w:t>
      </w:r>
      <w:proofErr w:type="spellStart"/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>Çankaya</w:t>
      </w:r>
      <w:proofErr w:type="spellEnd"/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 xml:space="preserve">/Ankara, </w:t>
      </w:r>
      <w:proofErr w:type="spellStart"/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>Türkiye</w:t>
      </w:r>
      <w:proofErr w:type="spellEnd"/>
      <w:r>
        <w:rPr>
          <w:rFonts w:ascii="Times New Roman" w:hAnsi="Times New Roman"/>
          <w:i/>
          <w:iCs/>
          <w:snapToGrid/>
          <w:sz w:val="22"/>
          <w:szCs w:val="22"/>
          <w:lang w:val="en-GB" w:eastAsia="en-GB"/>
        </w:rPr>
        <w:t xml:space="preserve"> </w:t>
      </w:r>
    </w:p>
    <w:p w14:paraId="1DD13E4F" w14:textId="135617D8" w:rsidR="0020642D" w:rsidRPr="0020642D" w:rsidRDefault="0020642D" w:rsidP="0020642D">
      <w:pPr>
        <w:spacing w:before="0" w:after="0"/>
        <w:jc w:val="center"/>
        <w:rPr>
          <w:rFonts w:ascii="Times New Roman" w:hAnsi="Times New Roman"/>
          <w:i/>
          <w:iCs/>
          <w:snapToGrid/>
          <w:sz w:val="22"/>
          <w:szCs w:val="22"/>
          <w:lang w:val="en-GB" w:eastAsia="en-GB"/>
        </w:rPr>
      </w:pPr>
      <w:proofErr w:type="spellStart"/>
      <w:r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to below as the ‘contracting authority’</w:t>
      </w:r>
    </w:p>
    <w:p w14:paraId="44B76FEC" w14:textId="403073A4" w:rsidR="004D2FD8" w:rsidRPr="00A039CA" w:rsidRDefault="004D2FD8" w:rsidP="0020642D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14:paraId="4C4D92BD" w14:textId="23AEFEB4"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20642D" w:rsidRPr="002740DD">
        <w:rPr>
          <w:rFonts w:ascii="Times New Roman" w:hAnsi="Times New Roman"/>
          <w:b/>
          <w:sz w:val="22"/>
          <w:lang w:val="en-GB"/>
        </w:rPr>
        <w:t xml:space="preserve">Supply of </w:t>
      </w:r>
      <w:r w:rsidR="0020642D">
        <w:rPr>
          <w:rFonts w:ascii="Times New Roman" w:hAnsi="Times New Roman"/>
          <w:b/>
          <w:sz w:val="22"/>
          <w:lang w:val="en-GB"/>
        </w:rPr>
        <w:t xml:space="preserve">Vaccines and </w:t>
      </w:r>
      <w:r w:rsidR="00DD2463">
        <w:rPr>
          <w:rFonts w:ascii="Times New Roman" w:hAnsi="Times New Roman"/>
          <w:b/>
          <w:sz w:val="22"/>
          <w:lang w:val="en-GB"/>
        </w:rPr>
        <w:t>Syringes (</w:t>
      </w:r>
      <w:r w:rsidR="0020642D">
        <w:rPr>
          <w:rFonts w:ascii="Times New Roman" w:hAnsi="Times New Roman"/>
          <w:b/>
          <w:sz w:val="22"/>
          <w:lang w:val="en-GB"/>
        </w:rPr>
        <w:t>Injectors</w:t>
      </w:r>
      <w:r w:rsidR="00DD2463">
        <w:rPr>
          <w:rFonts w:ascii="Times New Roman" w:hAnsi="Times New Roman"/>
          <w:b/>
          <w:sz w:val="22"/>
          <w:lang w:val="en-GB"/>
        </w:rPr>
        <w:t>)</w:t>
      </w:r>
      <w:bookmarkStart w:id="0" w:name="_GoBack"/>
      <w:bookmarkEnd w:id="0"/>
    </w:p>
    <w:p w14:paraId="57034CFA" w14:textId="173F8FB2"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20642D" w:rsidRPr="004C29C4">
        <w:rPr>
          <w:rFonts w:ascii="Times New Roman" w:hAnsi="Times New Roman"/>
          <w:b/>
          <w:sz w:val="22"/>
          <w:lang w:val="en-GB"/>
        </w:rPr>
        <w:t>SIHHAT/2025/SUP/INT/0</w:t>
      </w:r>
      <w:r w:rsidR="0020642D">
        <w:rPr>
          <w:rFonts w:ascii="Times New Roman" w:hAnsi="Times New Roman"/>
          <w:b/>
          <w:sz w:val="22"/>
          <w:lang w:val="en-GB"/>
        </w:rPr>
        <w:t>7</w:t>
      </w:r>
    </w:p>
    <w:p w14:paraId="34ACF760" w14:textId="313B0FDD"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>this amount representing the guarantee referred to in</w:t>
      </w:r>
      <w:r w:rsidR="00873C76">
        <w:rPr>
          <w:rFonts w:ascii="Times New Roman" w:hAnsi="Times New Roman"/>
          <w:sz w:val="22"/>
          <w:lang w:val="en-GB"/>
        </w:rPr>
        <w:t xml:space="preserve"> </w:t>
      </w:r>
      <w:r w:rsidR="00C625CA">
        <w:rPr>
          <w:rFonts w:ascii="Times New Roman" w:hAnsi="Times New Roman"/>
          <w:sz w:val="22"/>
          <w:lang w:val="en-GB"/>
        </w:rPr>
        <w:t>S</w:t>
      </w:r>
      <w:r w:rsidR="00873C76">
        <w:rPr>
          <w:rFonts w:ascii="Times New Roman" w:hAnsi="Times New Roman"/>
          <w:sz w:val="22"/>
          <w:lang w:val="en-GB"/>
        </w:rPr>
        <w:t>ection</w:t>
      </w:r>
      <w:r w:rsidR="00C625CA">
        <w:rPr>
          <w:rFonts w:ascii="Times New Roman" w:hAnsi="Times New Roman"/>
          <w:sz w:val="22"/>
          <w:lang w:val="en-GB"/>
        </w:rPr>
        <w:t xml:space="preserve"> </w:t>
      </w:r>
      <w:r w:rsidR="00C625CA" w:rsidRPr="00C625CA">
        <w:rPr>
          <w:rFonts w:ascii="Times New Roman" w:hAnsi="Times New Roman"/>
          <w:sz w:val="22"/>
          <w:lang w:val="en-GB"/>
        </w:rPr>
        <w:t>23 of the Instructions to tenderers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14:paraId="6A9AEE92" w14:textId="77777777"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14:paraId="54BF48EE" w14:textId="77777777"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14:paraId="6116A61D" w14:textId="77777777" w:rsidR="0020642D" w:rsidRPr="00A039CA" w:rsidRDefault="0020642D" w:rsidP="0020642D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>
        <w:rPr>
          <w:rFonts w:ascii="Times New Roman" w:hAnsi="Times New Roman"/>
          <w:sz w:val="22"/>
          <w:lang w:val="en-GB"/>
        </w:rPr>
        <w:t xml:space="preserve">Ankara, </w:t>
      </w:r>
      <w:proofErr w:type="spellStart"/>
      <w:r>
        <w:rPr>
          <w:rFonts w:ascii="Times New Roman" w:hAnsi="Times New Roman"/>
          <w:sz w:val="22"/>
          <w:lang w:val="en-GB"/>
        </w:rPr>
        <w:t>Türkiye</w:t>
      </w:r>
      <w:proofErr w:type="spellEnd"/>
      <w:r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 xml:space="preserve">Any dispute arising out of or in connection with this guarantee shall be referred to the courts of </w:t>
      </w:r>
      <w:r>
        <w:rPr>
          <w:rFonts w:ascii="Times New Roman" w:hAnsi="Times New Roman"/>
          <w:sz w:val="22"/>
          <w:lang w:val="en-GB"/>
        </w:rPr>
        <w:t xml:space="preserve">Ankara, </w:t>
      </w:r>
      <w:proofErr w:type="spellStart"/>
      <w:r>
        <w:rPr>
          <w:rFonts w:ascii="Times New Roman" w:hAnsi="Times New Roman"/>
          <w:sz w:val="22"/>
          <w:lang w:val="en-GB"/>
        </w:rPr>
        <w:t>Türkiye</w:t>
      </w:r>
      <w:proofErr w:type="spellEnd"/>
      <w:r>
        <w:rPr>
          <w:rFonts w:ascii="Times New Roman" w:hAnsi="Times New Roman"/>
          <w:sz w:val="22"/>
          <w:lang w:val="en-GB"/>
        </w:rPr>
        <w:t>.</w:t>
      </w:r>
    </w:p>
    <w:p w14:paraId="2A31D170" w14:textId="77777777" w:rsidR="004D2FD8" w:rsidRPr="00A039CA" w:rsidRDefault="00E54B1B" w:rsidP="00F767C8">
      <w:pPr>
        <w:spacing w:after="36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14:paraId="543C8915" w14:textId="77777777"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14:paraId="3163CAD7" w14:textId="77777777"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DipnotBavurusu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</w:t>
      </w:r>
      <w:proofErr w:type="gramStart"/>
      <w:r w:rsidR="000E65BC">
        <w:rPr>
          <w:rFonts w:ascii="Times New Roman" w:hAnsi="Times New Roman"/>
          <w:sz w:val="22"/>
          <w:lang w:val="en-GB"/>
        </w:rPr>
        <w:t>….</w:t>
      </w:r>
      <w:r w:rsidRPr="00A039CA">
        <w:rPr>
          <w:rFonts w:ascii="Times New Roman" w:hAnsi="Times New Roman"/>
          <w:sz w:val="22"/>
          <w:lang w:val="en-GB"/>
        </w:rPr>
        <w:t>Date</w:t>
      </w:r>
      <w:proofErr w:type="gramEnd"/>
      <w:r w:rsidRPr="00A039CA">
        <w:rPr>
          <w:rFonts w:ascii="Times New Roman" w:hAnsi="Times New Roman"/>
          <w:sz w:val="22"/>
          <w:lang w:val="en-GB"/>
        </w:rPr>
        <w:t>:</w:t>
      </w:r>
    </w:p>
    <w:sectPr w:rsidR="004D2FD8" w:rsidRPr="00A039CA" w:rsidSect="005358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852F25" w14:textId="77777777" w:rsidR="00C02EC7" w:rsidRDefault="00C02EC7">
      <w:r>
        <w:separator/>
      </w:r>
    </w:p>
  </w:endnote>
  <w:endnote w:type="continuationSeparator" w:id="0">
    <w:p w14:paraId="10F4BDB7" w14:textId="77777777" w:rsidR="00C02EC7" w:rsidRDefault="00C02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398F2" w14:textId="77777777" w:rsidR="0069114C" w:rsidRDefault="0069114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7F3BD" w14:textId="77777777" w:rsidR="00E811F3" w:rsidRDefault="00E811F3">
    <w:pPr>
      <w:pStyle w:val="AltBilgi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E65B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453E5C1F" w14:textId="77777777" w:rsidR="00E811F3" w:rsidRDefault="00E811F3">
    <w:pPr>
      <w:pStyle w:val="AltBilgi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29F12" w14:textId="2778A657" w:rsidR="00E811F3" w:rsidRPr="00FF1409" w:rsidRDefault="0082180C" w:rsidP="00665967">
    <w:pPr>
      <w:pStyle w:val="AltBilgi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727E7F">
      <w:rPr>
        <w:rFonts w:ascii="Times New Roman" w:hAnsi="Times New Roman"/>
        <w:b/>
        <w:sz w:val="18"/>
        <w:lang w:val="en-GB"/>
      </w:rPr>
      <w:t>5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14:paraId="195D57B3" w14:textId="47CC91DD" w:rsidR="001D30D8" w:rsidRPr="00FF1409" w:rsidRDefault="00AE2535" w:rsidP="00AE2535">
    <w:pPr>
      <w:pStyle w:val="AltBilgi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F767C8">
      <w:rPr>
        <w:rFonts w:ascii="Times New Roman" w:hAnsi="Times New Roman"/>
        <w:noProof/>
        <w:sz w:val="18"/>
        <w:szCs w:val="18"/>
      </w:rPr>
      <w:t>c4n_tenderguarantee_en.docx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695645" w14:textId="77777777" w:rsidR="00C02EC7" w:rsidRDefault="00C02EC7">
      <w:r>
        <w:separator/>
      </w:r>
    </w:p>
  </w:footnote>
  <w:footnote w:type="continuationSeparator" w:id="0">
    <w:p w14:paraId="65DC732D" w14:textId="77777777" w:rsidR="00C02EC7" w:rsidRDefault="00C02EC7">
      <w:r>
        <w:continuationSeparator/>
      </w:r>
    </w:p>
  </w:footnote>
  <w:footnote w:id="1">
    <w:p w14:paraId="220D5701" w14:textId="7E3BA156" w:rsidR="003F5B07" w:rsidRPr="00A42D7B" w:rsidRDefault="003F5B07" w:rsidP="00F767C8">
      <w:pPr>
        <w:pStyle w:val="DipnotMetni"/>
        <w:spacing w:after="0"/>
        <w:ind w:left="142" w:hanging="142"/>
        <w:rPr>
          <w:lang w:val="en-GB"/>
        </w:rPr>
      </w:pPr>
      <w:r w:rsidRPr="009770CC">
        <w:rPr>
          <w:rStyle w:val="DipnotBavurusu"/>
        </w:rPr>
        <w:footnoteRef/>
      </w:r>
      <w:r w:rsidR="00AE2535">
        <w:rPr>
          <w:lang w:val="en-GB"/>
        </w:rPr>
        <w:tab/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14:paraId="74CF85D8" w14:textId="50A95B6C" w:rsidR="005B4473" w:rsidRPr="005B4473" w:rsidRDefault="005B4473" w:rsidP="00F767C8">
      <w:pPr>
        <w:pStyle w:val="DipnotMetni"/>
        <w:spacing w:after="0"/>
        <w:ind w:left="142" w:hanging="142"/>
        <w:rPr>
          <w:lang w:val="en-IE"/>
        </w:rPr>
      </w:pPr>
      <w:r>
        <w:rPr>
          <w:rStyle w:val="DipnotBavurusu"/>
        </w:rPr>
        <w:footnoteRef/>
      </w:r>
      <w:r w:rsidR="00AE2535">
        <w:rPr>
          <w:lang w:val="en-IE"/>
        </w:rPr>
        <w:tab/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</w:t>
      </w:r>
      <w:proofErr w:type="spellStart"/>
      <w:r w:rsidR="00127542" w:rsidRPr="007441A2">
        <w:rPr>
          <w:iCs/>
          <w:lang w:val="en-GB"/>
        </w:rPr>
        <w:t>eIDAS</w:t>
      </w:r>
      <w:proofErr w:type="spellEnd"/>
      <w:r w:rsidR="00127542" w:rsidRPr="007441A2">
        <w:rPr>
          <w:iCs/>
          <w:lang w:val="en-GB"/>
        </w:rPr>
        <w:t xml:space="preserve"> Regulation) will be accepted.</w:t>
      </w:r>
    </w:p>
    <w:p w14:paraId="584EB06B" w14:textId="77777777" w:rsidR="005B4473" w:rsidRPr="005B4473" w:rsidRDefault="0082180C" w:rsidP="007441A2">
      <w:pPr>
        <w:pStyle w:val="DipnotMetni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F67AD" w14:textId="77777777" w:rsidR="0069114C" w:rsidRDefault="0069114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4E0D1" w14:textId="77777777" w:rsidR="0069114C" w:rsidRDefault="0069114C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1AE7D" w14:textId="77777777" w:rsidR="0069114C" w:rsidRDefault="0069114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42D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44E6C"/>
    <w:rsid w:val="004554CB"/>
    <w:rsid w:val="004775D2"/>
    <w:rsid w:val="00482F37"/>
    <w:rsid w:val="00483E26"/>
    <w:rsid w:val="00487D49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C26AD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27E7F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73C76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2535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625CA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D2463"/>
    <w:rsid w:val="00DE1026"/>
    <w:rsid w:val="00DF5E35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767C8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2FA95E0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link w:val="DipnotMetni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rsid w:val="00F767C8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DipnotMetniChar">
    <w:name w:val="Dipnot Metni Char"/>
    <w:link w:val="DipnotMetni"/>
    <w:semiHidden/>
    <w:rsid w:val="005B4473"/>
    <w:rPr>
      <w:snapToGrid w:val="0"/>
      <w:lang w:val="fr-FR" w:eastAsia="en-US"/>
    </w:rPr>
  </w:style>
  <w:style w:type="paragraph" w:styleId="Dzeltme">
    <w:name w:val="Revision"/>
    <w:hidden/>
    <w:uiPriority w:val="99"/>
    <w:semiHidden/>
    <w:rsid w:val="00873C76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5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B5B89-38F9-4F23-A505-E02CA05A4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329</Words>
  <Characters>1766</Characters>
  <Application>Microsoft Office Word</Application>
  <DocSecurity>0</DocSecurity>
  <Lines>14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Oğuz KALAY</cp:lastModifiedBy>
  <cp:revision>4</cp:revision>
  <cp:lastPrinted>2012-09-24T09:41:00Z</cp:lastPrinted>
  <dcterms:created xsi:type="dcterms:W3CDTF">2025-09-09T08:48:00Z</dcterms:created>
  <dcterms:modified xsi:type="dcterms:W3CDTF">2025-10-02T12:47:00Z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2023-10-05T10:07:46Z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c1d8f1f1-147b-4a02-8f9c-cb0c9498f9d5</vt:lpwstr>
  </property>
  <property fmtid="{D5CDD505-2E9C-101B-9397-08002B2CF9AE}" pid="13" name="MSIP_Label_6bd9ddd1-4d20-43f6-abfa-fc3c07406f94_ContentBits">
    <vt:lpwstr>0</vt:lpwstr>
  </property>
</Properties>
</file>