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399"/>
        <w:gridCol w:w="3547"/>
        <w:gridCol w:w="2409"/>
        <w:gridCol w:w="3372"/>
      </w:tblGrid>
      <w:tr w:rsidR="00765610" w:rsidRPr="00E670DF" w14:paraId="5128C04D" w14:textId="77777777" w:rsidTr="00934F53">
        <w:trPr>
          <w:trHeight w:val="1034"/>
          <w:jc w:val="center"/>
        </w:trPr>
        <w:tc>
          <w:tcPr>
            <w:tcW w:w="795" w:type="pct"/>
            <w:shd w:val="clear" w:color="auto" w:fill="F2DBDB"/>
            <w:vAlign w:val="center"/>
          </w:tcPr>
          <w:p w14:paraId="092A4374" w14:textId="77777777" w:rsidR="00765610" w:rsidRPr="00E670DF" w:rsidRDefault="00765610" w:rsidP="009B1E34">
            <w:pPr>
              <w:rPr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 xml:space="preserve">SÜRECİN AMACI  </w:t>
            </w:r>
          </w:p>
        </w:tc>
        <w:tc>
          <w:tcPr>
            <w:tcW w:w="4205" w:type="pct"/>
            <w:gridSpan w:val="4"/>
            <w:shd w:val="clear" w:color="auto" w:fill="auto"/>
            <w:vAlign w:val="center"/>
          </w:tcPr>
          <w:p w14:paraId="356A7C21" w14:textId="77777777" w:rsidR="00765610" w:rsidRPr="004F338F" w:rsidRDefault="00662696" w:rsidP="00662696">
            <w:pPr>
              <w:jc w:val="both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</w:pPr>
            <w:r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İç ve dış m</w:t>
            </w:r>
            <w:r w:rsidR="00765610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üşteri, tedarikçi, personel ve diğer kişi/kurum/kuruluşlar </w:t>
            </w:r>
            <w:r w:rsidR="009A495E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vb. tarafından yapılan </w:t>
            </w:r>
            <w:r w:rsidR="00765610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şikâyetleri</w:t>
            </w:r>
            <w:r w:rsidR="006612E5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 almak, kaydetmek, </w:t>
            </w:r>
            <w:r w:rsidR="00765610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değerlendirmek, </w:t>
            </w:r>
            <w:r w:rsidR="006612E5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çözüme kavuşturulmak, müşteriye gerçekleştirile</w:t>
            </w:r>
            <w:r w:rsidR="004F338F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n işlemler konusunda bilgi vermek, müşteri memnuniyetini</w:t>
            </w:r>
            <w:r w:rsidR="006612E5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 sağlanmak </w:t>
            </w:r>
            <w:r w:rsidR="00765610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ve sürekli iyileştirmey</w:t>
            </w:r>
            <w:r w:rsidR="006612E5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e katkı </w:t>
            </w:r>
            <w:r w:rsidR="00765610" w:rsidRPr="004F338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sağlamak.</w:t>
            </w:r>
          </w:p>
        </w:tc>
      </w:tr>
      <w:tr w:rsidR="00E670DF" w:rsidRPr="00E670DF" w14:paraId="61DCAB73" w14:textId="77777777" w:rsidTr="000F4638">
        <w:trPr>
          <w:trHeight w:val="444"/>
          <w:jc w:val="center"/>
        </w:trPr>
        <w:tc>
          <w:tcPr>
            <w:tcW w:w="795" w:type="pct"/>
            <w:shd w:val="clear" w:color="auto" w:fill="F2DBDB"/>
            <w:vAlign w:val="center"/>
          </w:tcPr>
          <w:p w14:paraId="23661A4C" w14:textId="77777777" w:rsidR="00765610" w:rsidRPr="00E670DF" w:rsidRDefault="00765610" w:rsidP="00395F2C">
            <w:pPr>
              <w:ind w:left="360"/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GİRDİLERİ</w:t>
            </w:r>
          </w:p>
        </w:tc>
        <w:tc>
          <w:tcPr>
            <w:tcW w:w="1123" w:type="pct"/>
            <w:shd w:val="clear" w:color="auto" w:fill="F2DBDB"/>
            <w:vAlign w:val="center"/>
          </w:tcPr>
          <w:p w14:paraId="1F0BA4A9" w14:textId="77777777" w:rsidR="0091690A" w:rsidRPr="00E670DF" w:rsidRDefault="0091690A" w:rsidP="00395F2C">
            <w:pPr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İŞLEM BASAMAKLARI</w:t>
            </w:r>
          </w:p>
        </w:tc>
        <w:tc>
          <w:tcPr>
            <w:tcW w:w="1172" w:type="pct"/>
            <w:shd w:val="clear" w:color="auto" w:fill="F2DBDB"/>
            <w:vAlign w:val="center"/>
          </w:tcPr>
          <w:p w14:paraId="1CB8B313" w14:textId="77777777" w:rsidR="00765610" w:rsidRPr="00E670DF" w:rsidRDefault="00765610" w:rsidP="00395F2C">
            <w:pPr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DÖKÜMANLAR VE KAYITLAR</w:t>
            </w:r>
          </w:p>
        </w:tc>
        <w:tc>
          <w:tcPr>
            <w:tcW w:w="796" w:type="pct"/>
            <w:shd w:val="clear" w:color="auto" w:fill="F2DBDB"/>
            <w:vAlign w:val="center"/>
          </w:tcPr>
          <w:p w14:paraId="74BAA4E9" w14:textId="77777777" w:rsidR="00765610" w:rsidRPr="00E670DF" w:rsidRDefault="00765610" w:rsidP="00395F2C">
            <w:pPr>
              <w:ind w:left="129"/>
              <w:contextualSpacing/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ÇIKTILARI</w:t>
            </w:r>
          </w:p>
        </w:tc>
        <w:tc>
          <w:tcPr>
            <w:tcW w:w="1114" w:type="pct"/>
            <w:shd w:val="clear" w:color="auto" w:fill="F2DBDB"/>
          </w:tcPr>
          <w:p w14:paraId="375563A6" w14:textId="77777777" w:rsidR="00765610" w:rsidRPr="00E670DF" w:rsidRDefault="00765610" w:rsidP="00395F2C">
            <w:pPr>
              <w:ind w:left="129"/>
              <w:contextualSpacing/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SÜREÇ SORUMLUSU</w:t>
            </w:r>
          </w:p>
        </w:tc>
      </w:tr>
      <w:tr w:rsidR="00E670DF" w:rsidRPr="009F7DB5" w14:paraId="0F917D7F" w14:textId="77777777" w:rsidTr="000F4638">
        <w:trPr>
          <w:trHeight w:val="1190"/>
          <w:jc w:val="center"/>
        </w:trPr>
        <w:tc>
          <w:tcPr>
            <w:tcW w:w="795" w:type="pct"/>
          </w:tcPr>
          <w:p w14:paraId="69AA33F1" w14:textId="77777777" w:rsidR="00765610" w:rsidRPr="004F338F" w:rsidRDefault="00765610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Müşteri</w:t>
            </w:r>
            <w:proofErr w:type="spellEnd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Öneri</w:t>
            </w:r>
            <w:proofErr w:type="spellEnd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ve</w:t>
            </w:r>
            <w:proofErr w:type="spellEnd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Görüş</w:t>
            </w:r>
            <w:proofErr w:type="spellEnd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Anketleri</w:t>
            </w:r>
            <w:proofErr w:type="spellEnd"/>
            <w:r w:rsidR="00E44CFB"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AC7E75"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ile</w:t>
            </w:r>
            <w:proofErr w:type="spellEnd"/>
            <w:r w:rsidR="00AC7E75"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AC7E75"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gelen</w:t>
            </w:r>
            <w:proofErr w:type="spellEnd"/>
            <w:r w:rsidR="00AC7E75"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AC7E75" w:rsidRPr="004F338F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şikayetler</w:t>
            </w:r>
            <w:proofErr w:type="spellEnd"/>
          </w:p>
          <w:p w14:paraId="4197843C" w14:textId="77777777" w:rsidR="00765610" w:rsidRPr="000F4638" w:rsidRDefault="00765610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Çalışan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Memnuniyet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Anketleri</w:t>
            </w:r>
            <w:proofErr w:type="spellEnd"/>
          </w:p>
          <w:p w14:paraId="6CB8C9E9" w14:textId="77777777" w:rsidR="00765610" w:rsidRPr="000F4638" w:rsidRDefault="00765610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Şikayet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Form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kayıtları</w:t>
            </w:r>
            <w:proofErr w:type="spellEnd"/>
          </w:p>
          <w:p w14:paraId="0826E0DD" w14:textId="77777777" w:rsidR="00765610" w:rsidRPr="000F4638" w:rsidRDefault="00765610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Telefon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görüşme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kayıtları</w:t>
            </w:r>
            <w:proofErr w:type="spellEnd"/>
          </w:p>
          <w:p w14:paraId="568D4371" w14:textId="77777777" w:rsidR="00765610" w:rsidRPr="000F4638" w:rsidRDefault="00765610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e-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posta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kayıtları</w:t>
            </w:r>
            <w:proofErr w:type="spellEnd"/>
          </w:p>
          <w:p w14:paraId="046138FF" w14:textId="77777777" w:rsidR="00765610" w:rsidRPr="00414862" w:rsidRDefault="00765610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Müşteriler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ile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yapılan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toplantılar</w:t>
            </w:r>
            <w:proofErr w:type="spellEnd"/>
          </w:p>
          <w:p w14:paraId="20D4342E" w14:textId="77777777" w:rsidR="00414862" w:rsidRPr="009B4B65" w:rsidRDefault="005C6B1D" w:rsidP="00BC12BB">
            <w:pPr>
              <w:pStyle w:val="ListeParagraf"/>
              <w:numPr>
                <w:ilvl w:val="0"/>
                <w:numId w:val="13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Ayrıca</w:t>
            </w:r>
            <w:proofErr w:type="spellEnd"/>
            <w:r w:rsidR="006B267E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6B267E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l</w:t>
            </w:r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aboratuvara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ulaşan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her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türlü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yazılı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ve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sözlü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tüm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>şikayetler</w:t>
            </w:r>
            <w:proofErr w:type="spellEnd"/>
            <w:r w:rsidR="00414862" w:rsidRPr="009B4B65">
              <w:rPr>
                <w:rFonts w:ascii="Times New Roman" w:eastAsia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123" w:type="pct"/>
          </w:tcPr>
          <w:p w14:paraId="07E27C44" w14:textId="77777777" w:rsidR="009F7DB5" w:rsidRPr="007B40BC" w:rsidRDefault="007B40BC" w:rsidP="00BC12BB">
            <w:pPr>
              <w:pStyle w:val="ListeParagraf"/>
              <w:tabs>
                <w:tab w:val="left" w:pos="175"/>
              </w:tabs>
              <w:spacing w:after="0" w:line="240" w:lineRule="auto"/>
              <w:ind w:left="0" w:firstLine="32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İç/dış müşteri, tedarikçi, personel ve diğer kişi/kurum/kuruluşlardan gelen şikayetler a</w:t>
            </w:r>
            <w:r w:rsidR="009F7DB5" w:rsidRP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lın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ır</w:t>
            </w:r>
            <w:r w:rsidR="009F7DB5" w:rsidRP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</w:t>
            </w:r>
            <w:r w:rsidRP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v</w:t>
            </w:r>
            <w:r w:rsidR="009F7DB5" w:rsidRP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e </w:t>
            </w:r>
            <w:r w:rsidR="0091690A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kaydedilir. </w:t>
            </w:r>
          </w:p>
          <w:p w14:paraId="16C5EEFC" w14:textId="77777777" w:rsidR="009F7DB5" w:rsidRPr="007B40BC" w:rsidRDefault="009F7DB5" w:rsidP="00BC12BB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</w:p>
          <w:p w14:paraId="426DE874" w14:textId="77777777" w:rsidR="009F7DB5" w:rsidRPr="007B40BC" w:rsidRDefault="009F7DB5" w:rsidP="00BC12BB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</w:p>
          <w:p w14:paraId="0D7B78BE" w14:textId="77777777" w:rsidR="009F7DB5" w:rsidRPr="007B40BC" w:rsidRDefault="009F7DB5" w:rsidP="00BC12B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172" w:type="pct"/>
          </w:tcPr>
          <w:p w14:paraId="54D3D941" w14:textId="38FC9BBA" w:rsidR="00765610" w:rsidRPr="000F4638" w:rsidRDefault="00765610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F48-17025 Müşteri Öneri ve Görüş Anketi Formu</w:t>
            </w:r>
          </w:p>
          <w:p w14:paraId="5E427059" w14:textId="308B2170" w:rsidR="00765610" w:rsidRPr="000F4638" w:rsidRDefault="00765610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F49-17025 Görüş, Öneri, Anket, Şikâyet Kutusu Kayıt Formu</w:t>
            </w:r>
          </w:p>
          <w:p w14:paraId="35DCE917" w14:textId="648E9A6E" w:rsidR="00765610" w:rsidRPr="000F4638" w:rsidRDefault="00765610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F50-17025 Şikâyet Bildirim Formu</w:t>
            </w:r>
          </w:p>
          <w:p w14:paraId="76E6DA43" w14:textId="349AA7D2" w:rsidR="0059060D" w:rsidRPr="000F4638" w:rsidRDefault="0059060D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32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F166-17025 …… Yılı Çalışan Memnuniyeti Anketi Formu</w:t>
            </w:r>
          </w:p>
          <w:p w14:paraId="1150446A" w14:textId="77777777" w:rsidR="00765610" w:rsidRPr="000F4638" w:rsidRDefault="00765610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F40/HSGM H</w:t>
            </w:r>
            <w:r w:rsidR="00FA2206"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alk </w:t>
            </w: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S</w:t>
            </w:r>
            <w:r w:rsidR="00FA2206"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ağlığı </w:t>
            </w: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G</w:t>
            </w:r>
            <w:r w:rsidR="00FA2206"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enel </w:t>
            </w: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</w:t>
            </w:r>
            <w:r w:rsidR="00FA2206"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üdürlüğü</w:t>
            </w: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… Yılı Çalışan Öneri ve Görüş Anketi Formu</w:t>
            </w:r>
          </w:p>
          <w:p w14:paraId="4F5D4497" w14:textId="2C250359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trike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F31-17025 Görüşme Tutanak Formu</w:t>
            </w:r>
          </w:p>
        </w:tc>
        <w:tc>
          <w:tcPr>
            <w:tcW w:w="796" w:type="pct"/>
          </w:tcPr>
          <w:p w14:paraId="481D2388" w14:textId="77777777" w:rsidR="00B7776C" w:rsidRPr="004F338F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313"/>
              </w:tabs>
              <w:spacing w:after="0" w:line="240" w:lineRule="auto"/>
              <w:ind w:left="30" w:firstLine="3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Müşteri Öneri ve Görüş Anket</w:t>
            </w:r>
            <w:r w:rsidR="004F338F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leri ile alınan şikâyetlerin</w:t>
            </w:r>
            <w:r w:rsid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K</w:t>
            </w: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ayıtları</w:t>
            </w:r>
          </w:p>
          <w:p w14:paraId="20E8E79C" w14:textId="77777777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313"/>
              </w:tabs>
              <w:spacing w:after="0" w:line="240" w:lineRule="auto"/>
              <w:ind w:left="30" w:firstLine="3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Müşteri ile yapılan Görüşme Tutanağı Kayıtları</w:t>
            </w:r>
          </w:p>
          <w:p w14:paraId="2209FEED" w14:textId="77777777" w:rsidR="00B7776C" w:rsidRPr="000F4638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313"/>
              </w:tabs>
              <w:spacing w:after="0" w:line="240" w:lineRule="auto"/>
              <w:ind w:left="30" w:firstLine="3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</w:t>
            </w:r>
            <w:r w:rsidR="00B7776C"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Form </w:t>
            </w:r>
            <w:r w:rsid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</w:t>
            </w:r>
            <w:r w:rsidR="00B7776C"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ayıtları</w:t>
            </w:r>
          </w:p>
          <w:p w14:paraId="748586DD" w14:textId="77777777" w:rsidR="00B7776C" w:rsidRPr="000F4638" w:rsidRDefault="00B7776C" w:rsidP="00BC12BB">
            <w:pPr>
              <w:pStyle w:val="ListeParagraf"/>
              <w:tabs>
                <w:tab w:val="left" w:pos="313"/>
              </w:tabs>
              <w:spacing w:after="0" w:line="240" w:lineRule="auto"/>
              <w:ind w:left="6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</w:p>
          <w:p w14:paraId="4193B20A" w14:textId="77777777" w:rsidR="00765610" w:rsidRPr="000F4638" w:rsidRDefault="00765610" w:rsidP="00BC12BB">
            <w:pPr>
              <w:pStyle w:val="ListeParagraf"/>
              <w:tabs>
                <w:tab w:val="left" w:pos="178"/>
                <w:tab w:val="left" w:pos="313"/>
              </w:tabs>
              <w:spacing w:after="0" w:line="240" w:lineRule="auto"/>
              <w:ind w:left="30" w:firstLine="3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114" w:type="pct"/>
          </w:tcPr>
          <w:p w14:paraId="5A21F6E2" w14:textId="77777777" w:rsidR="00502987" w:rsidRPr="004F338F" w:rsidRDefault="00502987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Üst Yönetim</w:t>
            </w:r>
          </w:p>
          <w:p w14:paraId="6409205B" w14:textId="77777777" w:rsidR="000F4638" w:rsidRPr="004F338F" w:rsidRDefault="00502987" w:rsidP="000447C7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17025 Ekibi / 17025 KYT</w:t>
            </w:r>
            <w:r w:rsidR="004F338F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</w:t>
            </w: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Laboratuvar / Birim Sorumluları</w:t>
            </w:r>
          </w:p>
          <w:p w14:paraId="4D2B1E3F" w14:textId="77777777" w:rsidR="00765610" w:rsidRPr="004F338F" w:rsidRDefault="00C21F6D" w:rsidP="004F338F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Şikâyeti</w:t>
            </w:r>
            <w:r w:rsidR="005C521A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kayıt altına almak</w:t>
            </w:r>
            <w:r w:rsidR="004F338F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,</w:t>
            </w:r>
            <w:r w:rsidR="0059772C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aynı gün içerisinde </w:t>
            </w:r>
            <w:r w:rsidR="00E95E2B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şikâyeti</w:t>
            </w:r>
            <w:r w:rsidR="0059772C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ve içeriğini </w:t>
            </w:r>
            <w:r w:rsidR="005C521A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Laboratu</w:t>
            </w:r>
            <w:r w:rsidR="0042623B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v</w:t>
            </w:r>
            <w:r w:rsidR="005C521A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ar</w:t>
            </w:r>
            <w:r w:rsidR="00502987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/ Birim Sorumlusu</w:t>
            </w:r>
            <w:r w:rsidR="005C521A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</w:t>
            </w:r>
            <w:r w:rsidR="00502987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/ 17025 </w:t>
            </w:r>
            <w:proofErr w:type="spellStart"/>
            <w:r w:rsidR="00502987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KYT’e</w:t>
            </w:r>
            <w:proofErr w:type="spellEnd"/>
            <w:r w:rsidR="00502987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</w:t>
            </w:r>
            <w:r w:rsidR="005C521A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bildirmek </w:t>
            </w:r>
            <w:r w:rsidR="00934F53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şikâyeti</w:t>
            </w:r>
            <w:r w:rsidR="00502987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alan</w:t>
            </w:r>
            <w:r w:rsidR="005C521A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personelin sorumluluğundadır</w:t>
            </w:r>
            <w:r w:rsidR="00B7776C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.</w:t>
            </w:r>
          </w:p>
          <w:p w14:paraId="0A3432E7" w14:textId="77777777" w:rsidR="004F338F" w:rsidRPr="004F338F" w:rsidRDefault="00A1196B" w:rsidP="004F338F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Şikâyetin</w:t>
            </w:r>
            <w:r w:rsidR="004F338F" w:rsidRPr="004F338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alındığı gün içerisinde şikâyetçiye şikâyetin kayıt altına alındığını e-posta ile bildirmek 17025 Ekibi / 17025 KYT sorumluluğundadır.</w:t>
            </w:r>
          </w:p>
        </w:tc>
      </w:tr>
      <w:tr w:rsidR="004A553A" w:rsidRPr="009F7DB5" w14:paraId="7200CCAB" w14:textId="77777777" w:rsidTr="00D97DD1">
        <w:trPr>
          <w:trHeight w:val="1131"/>
          <w:jc w:val="center"/>
        </w:trPr>
        <w:tc>
          <w:tcPr>
            <w:tcW w:w="795" w:type="pct"/>
          </w:tcPr>
          <w:p w14:paraId="5B881FBE" w14:textId="77777777" w:rsidR="004A553A" w:rsidRPr="00865B22" w:rsidRDefault="004A553A" w:rsidP="00D97DD1">
            <w:pPr>
              <w:pStyle w:val="ListeParagraf"/>
              <w:numPr>
                <w:ilvl w:val="0"/>
                <w:numId w:val="17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0F4638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17025 Ekibi/17025 KYT tarafına ulaşan ve incelenen şikâyetler</w:t>
            </w:r>
          </w:p>
          <w:p w14:paraId="1036951E" w14:textId="77777777" w:rsidR="00865B22" w:rsidRDefault="00865B22" w:rsidP="00865B22">
            <w:pPr>
              <w:tabs>
                <w:tab w:val="left" w:pos="164"/>
              </w:tabs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14:paraId="19035241" w14:textId="77777777" w:rsidR="00865B22" w:rsidRDefault="00865B22" w:rsidP="00865B22">
            <w:pPr>
              <w:tabs>
                <w:tab w:val="left" w:pos="164"/>
              </w:tabs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14:paraId="2F773D7D" w14:textId="77777777" w:rsidR="00865B22" w:rsidRPr="00865B22" w:rsidRDefault="00865B22" w:rsidP="00865B22">
            <w:pPr>
              <w:tabs>
                <w:tab w:val="left" w:pos="164"/>
              </w:tabs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1123" w:type="pct"/>
          </w:tcPr>
          <w:p w14:paraId="0C7EAEE4" w14:textId="77777777" w:rsidR="00A1196B" w:rsidRPr="00A1196B" w:rsidRDefault="00A1196B" w:rsidP="00D97DD1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</w:pP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Şikâyetçiye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e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-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posta ile aynı gün içerisinde </w:t>
            </w:r>
            <w:r w:rsidR="00E95E2B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şikâyetin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kayıt altına alındığı, 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17025 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KYT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/17025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E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kibi tarafından </w:t>
            </w:r>
            <w:r w:rsidR="00E95E2B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şikâyetin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değerlendirileceği ve üç gün içerisinde </w:t>
            </w:r>
            <w:r w:rsidR="00E95E2B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şikâyetin</w:t>
            </w:r>
            <w:r w:rsidR="004A553A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kabul edilip edilmediği konusunda bilgi verileceği bildirilir. </w:t>
            </w:r>
          </w:p>
          <w:p w14:paraId="7308296E" w14:textId="77777777" w:rsidR="004A553A" w:rsidRPr="00A1196B" w:rsidRDefault="004A553A" w:rsidP="00E95E2B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</w:pP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lastRenderedPageBreak/>
              <w:t xml:space="preserve">Değerlendirme Sonucu; </w:t>
            </w:r>
            <w:r w:rsidR="00E95E2B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yanlış anlaşılma ve haksız bir nedene dayanıyorsa gerekçesi ile birlikte </w:t>
            </w:r>
            <w:r w:rsidR="00E95E2B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şikâyetin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kabul edilmediği ilgiliye bildirilir, </w:t>
            </w:r>
            <w:r w:rsidR="00E95E2B"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şikâyetin</w:t>
            </w: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haklı bir nedeni varsa kabul edildiği ve gerçekleştirilecek işlemler konusunda ilgiliye bilgi verilir.</w:t>
            </w:r>
          </w:p>
          <w:p w14:paraId="1B2A618A" w14:textId="77777777" w:rsidR="00A1196B" w:rsidRPr="00A1196B" w:rsidRDefault="00A1196B" w:rsidP="00E95E2B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</w:pPr>
          </w:p>
          <w:p w14:paraId="43ECB948" w14:textId="77777777" w:rsidR="00A1196B" w:rsidRPr="00A1196B" w:rsidRDefault="00A1196B" w:rsidP="00E95E2B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</w:pPr>
            <w:r w:rsidRPr="00A1196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Şikâyetlerin değerlendirilmesinde şikâyete neden olan personel görevlendirilmez.</w:t>
            </w:r>
          </w:p>
        </w:tc>
        <w:tc>
          <w:tcPr>
            <w:tcW w:w="1172" w:type="pct"/>
          </w:tcPr>
          <w:p w14:paraId="6B8CEA4D" w14:textId="22FE41EE" w:rsidR="004A553A" w:rsidRPr="000F4638" w:rsidRDefault="004A553A" w:rsidP="00D97DD1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PR20-17025 Müşteriye Hizmet Prosedürü</w:t>
            </w:r>
          </w:p>
          <w:p w14:paraId="18058270" w14:textId="0F33FDB6" w:rsidR="004A553A" w:rsidRPr="000F4638" w:rsidRDefault="004A553A" w:rsidP="00D97DD1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trike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PR23-17025 İletişim Prosedürü</w:t>
            </w:r>
          </w:p>
        </w:tc>
        <w:tc>
          <w:tcPr>
            <w:tcW w:w="796" w:type="pct"/>
          </w:tcPr>
          <w:p w14:paraId="2669BCE9" w14:textId="77777777" w:rsidR="004A553A" w:rsidRPr="000F4638" w:rsidRDefault="004A553A" w:rsidP="00D97DD1">
            <w:pPr>
              <w:pStyle w:val="ListeParagraf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 w:firstLine="3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  <w:t>Müşteri ile yapılan Görüşme Tutanağı Kayıtları</w:t>
            </w:r>
          </w:p>
          <w:p w14:paraId="4180EF4A" w14:textId="77777777" w:rsidR="004A553A" w:rsidRPr="000F4638" w:rsidRDefault="004A553A" w:rsidP="00D97DD1">
            <w:pPr>
              <w:pStyle w:val="ListeParagraf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 w:firstLine="3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  <w:t>E-posta çıktıları</w:t>
            </w:r>
          </w:p>
        </w:tc>
        <w:tc>
          <w:tcPr>
            <w:tcW w:w="1114" w:type="pct"/>
          </w:tcPr>
          <w:p w14:paraId="0A68D003" w14:textId="77777777" w:rsidR="004A553A" w:rsidRPr="000F4638" w:rsidRDefault="004A553A" w:rsidP="00D97DD1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17025 Ekibi / 17025 KYT</w:t>
            </w:r>
          </w:p>
        </w:tc>
      </w:tr>
      <w:tr w:rsidR="00B7776C" w:rsidRPr="009F7DB5" w14:paraId="782AE50A" w14:textId="77777777" w:rsidTr="000F4638">
        <w:trPr>
          <w:trHeight w:val="892"/>
          <w:jc w:val="center"/>
        </w:trPr>
        <w:tc>
          <w:tcPr>
            <w:tcW w:w="795" w:type="pct"/>
          </w:tcPr>
          <w:p w14:paraId="23B8A433" w14:textId="77777777" w:rsidR="00B7776C" w:rsidRPr="000F4638" w:rsidRDefault="00B7776C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0F4638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17025 Ekibi/17025 KYT tarafına ulaşan ve incelenen şikâyetler</w:t>
            </w:r>
          </w:p>
        </w:tc>
        <w:tc>
          <w:tcPr>
            <w:tcW w:w="1123" w:type="pct"/>
          </w:tcPr>
          <w:p w14:paraId="7D7FF78A" w14:textId="77777777" w:rsidR="00B7776C" w:rsidRPr="000F4638" w:rsidRDefault="00B7776C" w:rsidP="00BC12BB">
            <w:pPr>
              <w:pStyle w:val="ListeParagra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</w:pPr>
            <w:r w:rsidRPr="000F4638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Üst Yönetim</w:t>
            </w:r>
            <w:r w:rsidR="00B807D1" w:rsidRPr="000F4638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ve Laboratuvar/Birim Sorumlusu</w:t>
            </w:r>
            <w:r w:rsidR="007B40BC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tarafından </w:t>
            </w:r>
            <w:r w:rsidR="00BC12BB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şikâyetin</w:t>
            </w:r>
            <w:r w:rsidR="007B40BC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</w:t>
            </w:r>
            <w:r w:rsidRPr="000F4638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>değerlendirmesi</w:t>
            </w:r>
            <w:r w:rsidR="007B40BC">
              <w:rPr>
                <w:rFonts w:ascii="Times New Roman" w:eastAsia="Times New Roman" w:hAnsi="Times New Roman"/>
                <w:i w:val="0"/>
                <w:sz w:val="22"/>
                <w:szCs w:val="22"/>
                <w:lang w:val="tr-TR" w:bidi="en-US"/>
              </w:rPr>
              <w:t xml:space="preserve"> yapılır.</w:t>
            </w:r>
          </w:p>
          <w:p w14:paraId="3148601F" w14:textId="77777777" w:rsidR="00B7776C" w:rsidRPr="000F4638" w:rsidRDefault="00B7776C" w:rsidP="00BC12BB">
            <w:pPr>
              <w:tabs>
                <w:tab w:val="left" w:pos="175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172" w:type="pct"/>
          </w:tcPr>
          <w:p w14:paraId="409C49D2" w14:textId="5898F613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42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PR05-17025 Düzeltici Faaliyet Prosedürü</w:t>
            </w:r>
          </w:p>
          <w:p w14:paraId="46C8DED8" w14:textId="7F251143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PR07-17025 Ölçme, Analiz ve İyileştirme Prosedürü</w:t>
            </w:r>
          </w:p>
          <w:p w14:paraId="2319F157" w14:textId="4C1439CA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PR20-17025 Müşteriye Hizmet Prosedürü</w:t>
            </w:r>
          </w:p>
          <w:p w14:paraId="354C6D86" w14:textId="3EF9DD5D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PR23-17025 İletişim Prosedürü</w:t>
            </w:r>
          </w:p>
          <w:p w14:paraId="50127C21" w14:textId="12AE109B" w:rsidR="00B7776C" w:rsidRPr="000F4638" w:rsidRDefault="00B7776C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PR24-17025 Risk ve Fırsatların Değerlendirilmesi Prosedürü</w:t>
            </w:r>
          </w:p>
        </w:tc>
        <w:tc>
          <w:tcPr>
            <w:tcW w:w="796" w:type="pct"/>
          </w:tcPr>
          <w:p w14:paraId="7030DEA5" w14:textId="77777777" w:rsidR="00B7776C" w:rsidRPr="000F4638" w:rsidRDefault="00B7776C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Kök Sebep Analizleri</w:t>
            </w:r>
          </w:p>
          <w:p w14:paraId="1DDA45EC" w14:textId="77777777" w:rsidR="00B7776C" w:rsidRPr="000F4638" w:rsidRDefault="00B7776C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Düzeltici Faaliyetler</w:t>
            </w:r>
          </w:p>
          <w:p w14:paraId="59B92A73" w14:textId="77777777" w:rsidR="00B7776C" w:rsidRPr="000F4638" w:rsidRDefault="00B7776C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Risk Analizleri</w:t>
            </w:r>
          </w:p>
          <w:p w14:paraId="2F9E7511" w14:textId="77777777" w:rsidR="00B7776C" w:rsidRPr="000F4638" w:rsidRDefault="00B7776C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Metotlar, Metot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Validasyon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ve Ölçüm Belirsizliği hesaplamaları</w:t>
            </w:r>
          </w:p>
          <w:p w14:paraId="6CFDC73E" w14:textId="77777777" w:rsidR="00B7776C" w:rsidRPr="000F4638" w:rsidRDefault="00B7776C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İç Kalite Kontrol Çalışmaları</w:t>
            </w:r>
          </w:p>
          <w:p w14:paraId="5ED18CF5" w14:textId="77777777" w:rsidR="00B7776C" w:rsidRPr="000F4638" w:rsidRDefault="00B7776C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Eğitim Planı</w:t>
            </w:r>
          </w:p>
        </w:tc>
        <w:tc>
          <w:tcPr>
            <w:tcW w:w="1114" w:type="pct"/>
          </w:tcPr>
          <w:p w14:paraId="28198186" w14:textId="77777777" w:rsidR="00B7776C" w:rsidRPr="000F4638" w:rsidRDefault="00B7776C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Üst Yönetim</w:t>
            </w:r>
          </w:p>
          <w:p w14:paraId="758AC872" w14:textId="77777777" w:rsidR="00B7776C" w:rsidRPr="000F4638" w:rsidRDefault="00B7776C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17025 Ekibi / 17025 KYT</w:t>
            </w:r>
          </w:p>
          <w:p w14:paraId="6838A44A" w14:textId="77777777" w:rsidR="00B7776C" w:rsidRPr="000F4638" w:rsidRDefault="00B7776C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Laboratuvar / Birim Sorumluları</w:t>
            </w:r>
          </w:p>
          <w:p w14:paraId="600393DB" w14:textId="77777777" w:rsidR="00B7776C" w:rsidRPr="000F4638" w:rsidRDefault="00B7776C" w:rsidP="00BC12BB">
            <w:pPr>
              <w:pStyle w:val="ListeParagraf"/>
              <w:tabs>
                <w:tab w:val="left" w:pos="172"/>
              </w:tabs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</w:p>
          <w:p w14:paraId="044C24C2" w14:textId="77777777" w:rsidR="00B7776C" w:rsidRPr="000F4638" w:rsidRDefault="00B7776C" w:rsidP="00BC12BB">
            <w:pPr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</w:pPr>
          </w:p>
        </w:tc>
      </w:tr>
      <w:tr w:rsidR="00B807D1" w:rsidRPr="009F7DB5" w14:paraId="4D37791A" w14:textId="77777777" w:rsidTr="000F4638">
        <w:trPr>
          <w:trHeight w:val="1190"/>
          <w:jc w:val="center"/>
        </w:trPr>
        <w:tc>
          <w:tcPr>
            <w:tcW w:w="795" w:type="pct"/>
          </w:tcPr>
          <w:p w14:paraId="20A1A42D" w14:textId="77777777" w:rsidR="00B807D1" w:rsidRPr="000F4638" w:rsidRDefault="000B55D5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64"/>
              </w:tabs>
              <w:spacing w:after="0" w:line="240" w:lineRule="auto"/>
              <w:ind w:left="0" w:firstLine="34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17025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Ekibi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/17025 KYT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tarafına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ulaşan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ve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incelenen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şikâyetler</w:t>
            </w:r>
            <w:proofErr w:type="spellEnd"/>
          </w:p>
        </w:tc>
        <w:tc>
          <w:tcPr>
            <w:tcW w:w="1123" w:type="pct"/>
          </w:tcPr>
          <w:p w14:paraId="7424096B" w14:textId="4DC76E8D" w:rsidR="00B807D1" w:rsidRPr="000F4638" w:rsidRDefault="00B807D1" w:rsidP="00BC12B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</w:pPr>
            <w:r w:rsidRPr="009F7DB5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Değerlendirilen şikâyetler ile ilgili olarak gereğine göre </w:t>
            </w:r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tr-TR" w:eastAsia="en-US" w:bidi="en-US"/>
              </w:rPr>
              <w:t xml:space="preserve">düzeltme, </w:t>
            </w:r>
            <w:r w:rsidRPr="009F7DB5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PR05-17025 Düzeltici Faaliyet Prosedürü ve </w:t>
            </w:r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PR04-17025</w:t>
            </w:r>
            <w:r w:rsidR="006C6A5A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 xml:space="preserve"> </w:t>
            </w:r>
            <w:bookmarkStart w:id="0" w:name="_GoBack"/>
            <w:bookmarkEnd w:id="0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 xml:space="preserve">Uygun </w:t>
            </w:r>
            <w:proofErr w:type="spellStart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Olmayan</w:t>
            </w:r>
            <w:proofErr w:type="spellEnd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 xml:space="preserve"> </w:t>
            </w:r>
            <w:proofErr w:type="spellStart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Deney</w:t>
            </w:r>
            <w:proofErr w:type="spellEnd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/</w:t>
            </w:r>
            <w:proofErr w:type="spellStart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Analizin</w:t>
            </w:r>
            <w:proofErr w:type="spellEnd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 xml:space="preserve"> </w:t>
            </w:r>
            <w:proofErr w:type="spellStart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Kontrolü</w:t>
            </w:r>
            <w:proofErr w:type="spellEnd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 xml:space="preserve"> </w:t>
            </w:r>
            <w:proofErr w:type="spellStart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>Prosedürü</w:t>
            </w:r>
            <w:proofErr w:type="spellEnd"/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de-DE" w:eastAsia="en-US" w:bidi="en-US"/>
              </w:rPr>
              <w:t xml:space="preserve"> </w:t>
            </w:r>
            <w:r w:rsidRPr="009F7DB5">
              <w:rPr>
                <w:rFonts w:ascii="Times New Roman" w:hAnsi="Times New Roman" w:cs="Times New Roman"/>
                <w:iCs/>
                <w:sz w:val="22"/>
                <w:szCs w:val="22"/>
                <w:lang w:val="tr-TR" w:eastAsia="en-US" w:bidi="en-US"/>
              </w:rPr>
              <w:t xml:space="preserve">gerekleri uygulanır. </w:t>
            </w:r>
          </w:p>
        </w:tc>
        <w:tc>
          <w:tcPr>
            <w:tcW w:w="1172" w:type="pct"/>
          </w:tcPr>
          <w:p w14:paraId="258A3B1E" w14:textId="77777777" w:rsidR="000B55D5" w:rsidRPr="000F4638" w:rsidRDefault="000B55D5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42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PR04-17025/</w:t>
            </w: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  <w:t xml:space="preserve"> TGHSLDB</w:t>
            </w: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 xml:space="preserve"> Uygun </w:t>
            </w:r>
            <w:proofErr w:type="spellStart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Olmayan</w:t>
            </w:r>
            <w:proofErr w:type="spellEnd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Deney</w:t>
            </w:r>
            <w:proofErr w:type="spellEnd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/</w:t>
            </w:r>
            <w:proofErr w:type="spellStart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Analizin</w:t>
            </w:r>
            <w:proofErr w:type="spellEnd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Kontrolü</w:t>
            </w:r>
            <w:proofErr w:type="spellEnd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de-DE"/>
              </w:rPr>
              <w:t>Prosedürü</w:t>
            </w:r>
            <w:proofErr w:type="spellEnd"/>
          </w:p>
          <w:p w14:paraId="430AC172" w14:textId="3ABFB94A" w:rsidR="00B807D1" w:rsidRPr="000F4638" w:rsidRDefault="00B807D1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42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PR05-17025 Düzeltici Faaliyet Prosedürü</w:t>
            </w:r>
          </w:p>
          <w:p w14:paraId="0EABFA33" w14:textId="68342173" w:rsidR="00B807D1" w:rsidRPr="000F4638" w:rsidRDefault="00B807D1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PR24-17025 Risk ve Fırsatların Değerlendirilmesi Prosedürü</w:t>
            </w:r>
          </w:p>
          <w:p w14:paraId="76AA2A73" w14:textId="77777777" w:rsidR="000F4638" w:rsidRPr="000F4638" w:rsidRDefault="00B807D1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Risk ve Fırsatlar Değerlendirme Listeleri</w:t>
            </w:r>
          </w:p>
          <w:p w14:paraId="792B7942" w14:textId="77777777" w:rsidR="00B807D1" w:rsidRPr="000F4638" w:rsidRDefault="00B807D1" w:rsidP="00BC12BB">
            <w:pPr>
              <w:pStyle w:val="ListeParagraf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/>
                <w:i w:val="0"/>
                <w:strike/>
                <w:sz w:val="22"/>
                <w:szCs w:val="22"/>
                <w:lang w:val="tr-TR"/>
              </w:rPr>
            </w:pPr>
          </w:p>
        </w:tc>
        <w:tc>
          <w:tcPr>
            <w:tcW w:w="796" w:type="pct"/>
          </w:tcPr>
          <w:p w14:paraId="13D7C002" w14:textId="77777777" w:rsidR="00B807D1" w:rsidRPr="000F4638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Kök Sebep Analizleri</w:t>
            </w:r>
          </w:p>
          <w:p w14:paraId="56EDB6E9" w14:textId="77777777" w:rsidR="00B807D1" w:rsidRPr="000F4638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Düzeltici Faaliyetler</w:t>
            </w:r>
          </w:p>
          <w:p w14:paraId="788EEC99" w14:textId="77777777" w:rsidR="00B807D1" w:rsidRPr="000F4638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Risk Analizleri</w:t>
            </w:r>
          </w:p>
          <w:p w14:paraId="1E178F43" w14:textId="77777777" w:rsidR="00B807D1" w:rsidRPr="000F4638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Metotlar, Metot </w:t>
            </w:r>
            <w:proofErr w:type="spellStart"/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Validasyon</w:t>
            </w:r>
            <w:proofErr w:type="spellEnd"/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ve Ölçüm </w:t>
            </w: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Belirsizliği hesaplamaları</w:t>
            </w:r>
          </w:p>
          <w:p w14:paraId="08DFC38D" w14:textId="77777777" w:rsidR="00B807D1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İç Kalite Kontrol Çalışmaları</w:t>
            </w:r>
          </w:p>
          <w:p w14:paraId="0B5DB345" w14:textId="77777777" w:rsidR="000F4638" w:rsidRPr="000F4638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Tedarikçi değerlendirmeleri</w:t>
            </w:r>
          </w:p>
          <w:p w14:paraId="24B316A4" w14:textId="77777777" w:rsidR="00B807D1" w:rsidRPr="000F4638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Eğitim Planı </w:t>
            </w:r>
          </w:p>
          <w:p w14:paraId="05784A61" w14:textId="77777777" w:rsidR="00B807D1" w:rsidRPr="000F4638" w:rsidRDefault="00B807D1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İyileştirme</w:t>
            </w:r>
          </w:p>
        </w:tc>
        <w:tc>
          <w:tcPr>
            <w:tcW w:w="1114" w:type="pct"/>
          </w:tcPr>
          <w:p w14:paraId="72CA1293" w14:textId="77777777" w:rsidR="00B807D1" w:rsidRPr="000F4638" w:rsidRDefault="00B807D1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Laboratuvar / Birim Sorumluları</w:t>
            </w:r>
          </w:p>
        </w:tc>
      </w:tr>
      <w:tr w:rsidR="000F4638" w:rsidRPr="009F7DB5" w14:paraId="28950008" w14:textId="77777777" w:rsidTr="007B40BC">
        <w:trPr>
          <w:trHeight w:val="680"/>
          <w:jc w:val="center"/>
        </w:trPr>
        <w:tc>
          <w:tcPr>
            <w:tcW w:w="795" w:type="pct"/>
          </w:tcPr>
          <w:p w14:paraId="642DC345" w14:textId="77777777" w:rsidR="000F4638" w:rsidRPr="000F4638" w:rsidRDefault="000F4638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64"/>
              </w:tabs>
              <w:spacing w:after="0" w:line="240" w:lineRule="auto"/>
              <w:ind w:left="0" w:firstLine="34"/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Değerlendirilen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ve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işlem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yapılan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B7657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ş</w:t>
            </w:r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ikayetle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ilgili</w:t>
            </w:r>
            <w:proofErr w:type="spellEnd"/>
            <w:r w:rsidR="004B7657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B7657"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faaliyetler</w:t>
            </w:r>
            <w:proofErr w:type="spellEnd"/>
          </w:p>
        </w:tc>
        <w:tc>
          <w:tcPr>
            <w:tcW w:w="1123" w:type="pct"/>
          </w:tcPr>
          <w:p w14:paraId="4AA90C53" w14:textId="22CA81E6" w:rsidR="000F4638" w:rsidRPr="000F4638" w:rsidRDefault="000F4638" w:rsidP="00BC12B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</w:pPr>
            <w:r w:rsidRPr="009F7DB5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>Şikâyet ile ilgili faaliyetlerin ilerleme durumu ve tamamlandıktan sonra Laboratuvar/Birim Sorumlusu tarafından 17025 Ekibi/17025 KYT bilgilendirilir. 17025 Ekibi/17025 KYT tarafından müşteri bilgilendirilmesinde PR23-17025 İletişim Prosedürü gerekleri uygulanır.</w:t>
            </w:r>
          </w:p>
        </w:tc>
        <w:tc>
          <w:tcPr>
            <w:tcW w:w="1172" w:type="pct"/>
          </w:tcPr>
          <w:p w14:paraId="524AB952" w14:textId="32F42340" w:rsidR="000F4638" w:rsidRPr="000F4638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PR20-17025 Müşteriye Hizmet Prosedürü</w:t>
            </w:r>
          </w:p>
          <w:p w14:paraId="17B47195" w14:textId="5AF92C5C" w:rsidR="000F4638" w:rsidRPr="000F4638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PR23-17025 İletişim Prosedürü</w:t>
            </w:r>
          </w:p>
          <w:p w14:paraId="00761F19" w14:textId="2427A4A8" w:rsidR="000F4638" w:rsidRPr="000F4638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F28-17025 Bilgi Notu Formu</w:t>
            </w:r>
          </w:p>
        </w:tc>
        <w:tc>
          <w:tcPr>
            <w:tcW w:w="796" w:type="pct"/>
          </w:tcPr>
          <w:p w14:paraId="4E93BDE0" w14:textId="77777777" w:rsidR="000F4638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 w:firstLine="3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  <w:t>Yapılan faaliyetlerle ilgili Bilgi Notları</w:t>
            </w:r>
          </w:p>
          <w:p w14:paraId="14E81245" w14:textId="77777777" w:rsidR="000F4638" w:rsidRPr="000F4638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 w:firstLine="3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  <w:t>Müşteri ile yapılan Görüşme Tutanağı Kayıtları</w:t>
            </w:r>
          </w:p>
          <w:p w14:paraId="2611A27B" w14:textId="77777777" w:rsidR="000F4638" w:rsidRPr="000F4638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1"/>
              </w:tabs>
              <w:spacing w:after="0" w:line="240" w:lineRule="auto"/>
              <w:ind w:left="0" w:firstLine="3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  <w:t>E-posta çıktıları</w:t>
            </w:r>
          </w:p>
        </w:tc>
        <w:tc>
          <w:tcPr>
            <w:tcW w:w="1114" w:type="pct"/>
          </w:tcPr>
          <w:p w14:paraId="0D93121E" w14:textId="77777777" w:rsidR="004B7657" w:rsidRPr="004B7657" w:rsidRDefault="004B7657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Laboratuvar / Birim Sorumluları</w:t>
            </w:r>
          </w:p>
          <w:p w14:paraId="5E2ABCAC" w14:textId="77777777" w:rsidR="000F4638" w:rsidRPr="004B7657" w:rsidRDefault="004B7657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17025 Ekibi / 17025 KYT</w:t>
            </w:r>
          </w:p>
        </w:tc>
      </w:tr>
      <w:tr w:rsidR="000F4638" w:rsidRPr="009F7DB5" w14:paraId="2C24BFEA" w14:textId="77777777" w:rsidTr="000F4638">
        <w:trPr>
          <w:trHeight w:val="1190"/>
          <w:jc w:val="center"/>
        </w:trPr>
        <w:tc>
          <w:tcPr>
            <w:tcW w:w="795" w:type="pct"/>
          </w:tcPr>
          <w:p w14:paraId="772EFBCF" w14:textId="77777777" w:rsidR="000F4638" w:rsidRPr="004B7657" w:rsidRDefault="004B7657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Yıllık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Alınan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bidi="en-US"/>
              </w:rPr>
              <w:t>Şikayetler</w:t>
            </w:r>
            <w:proofErr w:type="spellEnd"/>
          </w:p>
        </w:tc>
        <w:tc>
          <w:tcPr>
            <w:tcW w:w="1123" w:type="pct"/>
          </w:tcPr>
          <w:p w14:paraId="607F2A49" w14:textId="110A9BD3" w:rsidR="000F4638" w:rsidRPr="009F7DB5" w:rsidRDefault="000F4638" w:rsidP="00BC12B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</w:pPr>
            <w:proofErr w:type="spellStart"/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>HS</w:t>
            </w:r>
            <w:r w:rsidR="002444EA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>R</w:t>
            </w:r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>LDB’de</w:t>
            </w:r>
            <w:proofErr w:type="spellEnd"/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 uygulanmakta olan 17025 </w:t>
            </w:r>
            <w:proofErr w:type="spellStart"/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>KYS’de</w:t>
            </w:r>
            <w:proofErr w:type="spellEnd"/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 değişiklik meydana getirebilecek şikâyetler 17025 Ekibi/17025 KYT tarafından değerlendirilir,</w:t>
            </w:r>
            <w:r w:rsidR="004B7657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 </w:t>
            </w:r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Üst Yönetim bilgilendirilir ve PR08-17025 Yönetimin Gözden Geçirmesi Prosedürüne gereği </w:t>
            </w:r>
            <w:proofErr w:type="spellStart"/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>YGGT’de</w:t>
            </w:r>
            <w:proofErr w:type="spellEnd"/>
            <w:r w:rsidRPr="000F4638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tr-TR" w:eastAsia="en-US" w:bidi="en-US"/>
              </w:rPr>
              <w:t xml:space="preserve"> görüşülür.</w:t>
            </w:r>
          </w:p>
          <w:p w14:paraId="0986168D" w14:textId="77777777" w:rsidR="000F4638" w:rsidRPr="000F4638" w:rsidRDefault="000F4638" w:rsidP="00BC12BB">
            <w:pPr>
              <w:tabs>
                <w:tab w:val="left" w:pos="175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172" w:type="pct"/>
          </w:tcPr>
          <w:p w14:paraId="781BE581" w14:textId="77777777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Kalite El Kitabı</w:t>
            </w:r>
          </w:p>
          <w:p w14:paraId="61406E3D" w14:textId="1F4FD79C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F48-17025 Müşteri Öneri ve Görüş Anketi Formu</w:t>
            </w:r>
          </w:p>
          <w:p w14:paraId="7FD1F50B" w14:textId="550F3E82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F49-17025 Görüş, Öneri, Anket, Şikâyet Kutusu Kayıt Formu</w:t>
            </w:r>
          </w:p>
          <w:p w14:paraId="34B2B3DD" w14:textId="44DDDBF7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F50-17025 Şikâyet Bildirim Formu</w:t>
            </w:r>
          </w:p>
          <w:p w14:paraId="46AAEB58" w14:textId="5F08B3EF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32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F166-17025 …… Yılı Çalışan Memnuniyeti Anketi Formu</w:t>
            </w:r>
          </w:p>
          <w:p w14:paraId="26136271" w14:textId="77777777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F40/HSGM Halk Sağlığı Genel Müdürlüğü… Yılı Çalışan Öneri ve Görüş Anketi Formu</w:t>
            </w:r>
          </w:p>
          <w:p w14:paraId="50B449DD" w14:textId="0E4C6B4D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42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PR05-17025 Düzeltici Faaliyet Prosedürü</w:t>
            </w:r>
          </w:p>
          <w:p w14:paraId="2F8281B2" w14:textId="24BD10E9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PR07-17025 Ölçme, Analiz ve İyileştirme Prosedürü</w:t>
            </w:r>
          </w:p>
          <w:p w14:paraId="3CB65E69" w14:textId="043E8D5F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PR20-17025 Müşteriye Hizmet Prosedürü</w:t>
            </w:r>
          </w:p>
          <w:p w14:paraId="3B50A654" w14:textId="6EC21701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PR23-17025 İletişim Prosedürü</w:t>
            </w:r>
          </w:p>
          <w:p w14:paraId="2009C999" w14:textId="26F9629F" w:rsidR="000F4638" w:rsidRPr="004B7657" w:rsidRDefault="000F4638" w:rsidP="00BC12BB">
            <w:pPr>
              <w:pStyle w:val="ListeParagraf"/>
              <w:numPr>
                <w:ilvl w:val="0"/>
                <w:numId w:val="1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PR24-17025 Risk ve Fırsatların Değerlendirilmesi Prosedürü</w:t>
            </w:r>
          </w:p>
        </w:tc>
        <w:tc>
          <w:tcPr>
            <w:tcW w:w="796" w:type="pct"/>
          </w:tcPr>
          <w:p w14:paraId="3287A755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Kök Sebep Analizleri</w:t>
            </w:r>
          </w:p>
          <w:p w14:paraId="192B3CED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Düzeltici Faaliyetler</w:t>
            </w:r>
          </w:p>
          <w:p w14:paraId="2ACD09CB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Risk Analizleri</w:t>
            </w:r>
          </w:p>
          <w:p w14:paraId="16FD8558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Metotlar, Metot </w:t>
            </w:r>
            <w:proofErr w:type="spellStart"/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Validasyon</w:t>
            </w:r>
            <w:proofErr w:type="spellEnd"/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ve Ölçüm Belirsizliği hesaplamaları</w:t>
            </w:r>
          </w:p>
          <w:p w14:paraId="16F13738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İç Kalite Kontrol Çalışmaları</w:t>
            </w:r>
          </w:p>
          <w:p w14:paraId="3EE0264D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 xml:space="preserve">Eğitim Planı </w:t>
            </w:r>
          </w:p>
          <w:p w14:paraId="382A3256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Müşteri memnuniyeti</w:t>
            </w:r>
          </w:p>
          <w:p w14:paraId="45D9E954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Çözümlenen şikâyetler</w:t>
            </w:r>
          </w:p>
          <w:p w14:paraId="53D91E6C" w14:textId="77777777" w:rsidR="000F4638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Çalışan memnuniyeti</w:t>
            </w:r>
          </w:p>
          <w:p w14:paraId="4B70E615" w14:textId="77777777" w:rsidR="004B7657" w:rsidRPr="004B7657" w:rsidRDefault="000F4638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İyileştirme</w:t>
            </w:r>
          </w:p>
          <w:p w14:paraId="45378D18" w14:textId="77777777" w:rsidR="004B7657" w:rsidRPr="004B7657" w:rsidRDefault="004B7657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KYS Performans Raporu</w:t>
            </w:r>
          </w:p>
          <w:p w14:paraId="7F2CA6E9" w14:textId="77777777" w:rsidR="004B7657" w:rsidRPr="004B7657" w:rsidRDefault="004B7657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YGG Toplantı Tutanağı</w:t>
            </w:r>
          </w:p>
          <w:p w14:paraId="6F0C26A3" w14:textId="77777777" w:rsidR="004B7657" w:rsidRPr="004B7657" w:rsidRDefault="004B7657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Risk ve Fırsatlar Değerlendirme Listeleri</w:t>
            </w:r>
          </w:p>
          <w:p w14:paraId="40332DEE" w14:textId="77777777" w:rsidR="004B7657" w:rsidRPr="004B7657" w:rsidRDefault="004B7657" w:rsidP="00BC12BB">
            <w:pPr>
              <w:pStyle w:val="ListeParagraf"/>
              <w:numPr>
                <w:ilvl w:val="0"/>
                <w:numId w:val="16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Tedarikçi Değerlendirmeleri</w:t>
            </w:r>
          </w:p>
        </w:tc>
        <w:tc>
          <w:tcPr>
            <w:tcW w:w="1114" w:type="pct"/>
          </w:tcPr>
          <w:p w14:paraId="0675E0E6" w14:textId="77777777" w:rsidR="000F4638" w:rsidRPr="000F4638" w:rsidRDefault="000F4638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lastRenderedPageBreak/>
              <w:t>Üst Yönetim</w:t>
            </w:r>
          </w:p>
          <w:p w14:paraId="73419E6F" w14:textId="77777777" w:rsidR="000F4638" w:rsidRPr="004B7657" w:rsidRDefault="000F4638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0F4638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17025 Ekibi / 17025 KYT</w:t>
            </w:r>
          </w:p>
          <w:p w14:paraId="37680215" w14:textId="77777777" w:rsidR="000F4638" w:rsidRPr="000F4638" w:rsidRDefault="000F4638" w:rsidP="00BC12BB">
            <w:pPr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</w:pPr>
          </w:p>
        </w:tc>
      </w:tr>
    </w:tbl>
    <w:p w14:paraId="18E33725" w14:textId="77777777" w:rsidR="009F2531" w:rsidRDefault="009F2531" w:rsidP="00226C59">
      <w:pPr>
        <w:rPr>
          <w:lang w:val="tr-TR"/>
        </w:rPr>
      </w:pPr>
    </w:p>
    <w:p w14:paraId="5FC756B0" w14:textId="77777777" w:rsidR="00E95E2B" w:rsidRDefault="00E95E2B" w:rsidP="00226C59">
      <w:pPr>
        <w:rPr>
          <w:lang w:val="tr-TR"/>
        </w:rPr>
      </w:pPr>
    </w:p>
    <w:p w14:paraId="7D558C61" w14:textId="77777777" w:rsidR="00E95E2B" w:rsidRDefault="00E95E2B" w:rsidP="00226C59">
      <w:pPr>
        <w:rPr>
          <w:lang w:val="tr-TR"/>
        </w:rPr>
      </w:pPr>
    </w:p>
    <w:p w14:paraId="55F75B66" w14:textId="77777777" w:rsidR="00E95E2B" w:rsidRDefault="00E95E2B" w:rsidP="00226C59">
      <w:pPr>
        <w:rPr>
          <w:lang w:val="tr-TR"/>
        </w:rPr>
      </w:pPr>
    </w:p>
    <w:p w14:paraId="0D7A4321" w14:textId="77777777" w:rsidR="00E95E2B" w:rsidRDefault="00E95E2B" w:rsidP="00226C59">
      <w:pPr>
        <w:rPr>
          <w:lang w:val="tr-TR"/>
        </w:rPr>
      </w:pPr>
    </w:p>
    <w:p w14:paraId="266E121F" w14:textId="77777777" w:rsidR="00E95E2B" w:rsidRDefault="00E95E2B" w:rsidP="00226C59">
      <w:pPr>
        <w:rPr>
          <w:lang w:val="tr-TR"/>
        </w:rPr>
      </w:pPr>
    </w:p>
    <w:p w14:paraId="67B9ED86" w14:textId="77777777" w:rsidR="00E95E2B" w:rsidRDefault="00E95E2B" w:rsidP="00226C59">
      <w:pPr>
        <w:rPr>
          <w:lang w:val="tr-TR"/>
        </w:rPr>
      </w:pPr>
    </w:p>
    <w:p w14:paraId="62DA2BB5" w14:textId="77777777" w:rsidR="00E95E2B" w:rsidRDefault="00E95E2B" w:rsidP="00226C59">
      <w:pPr>
        <w:rPr>
          <w:lang w:val="tr-TR"/>
        </w:rPr>
      </w:pPr>
    </w:p>
    <w:p w14:paraId="66CBAC86" w14:textId="77777777" w:rsidR="00E95E2B" w:rsidRDefault="00E95E2B" w:rsidP="00226C59">
      <w:pPr>
        <w:rPr>
          <w:lang w:val="tr-TR"/>
        </w:rPr>
      </w:pPr>
    </w:p>
    <w:p w14:paraId="2EA66E7E" w14:textId="77777777" w:rsidR="00E95E2B" w:rsidRDefault="00E95E2B" w:rsidP="00226C59">
      <w:pPr>
        <w:rPr>
          <w:lang w:val="tr-TR"/>
        </w:rPr>
      </w:pPr>
    </w:p>
    <w:p w14:paraId="41E99B22" w14:textId="77777777" w:rsidR="00E95E2B" w:rsidRDefault="00E95E2B" w:rsidP="00226C59">
      <w:pPr>
        <w:rPr>
          <w:lang w:val="tr-TR"/>
        </w:rPr>
      </w:pP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103"/>
        <w:gridCol w:w="3260"/>
        <w:gridCol w:w="3514"/>
      </w:tblGrid>
      <w:tr w:rsidR="00E670DF" w:rsidRPr="00E670DF" w14:paraId="3F04476C" w14:textId="77777777" w:rsidTr="00E122EF">
        <w:trPr>
          <w:trHeight w:val="681"/>
          <w:jc w:val="center"/>
        </w:trPr>
        <w:tc>
          <w:tcPr>
            <w:tcW w:w="1076" w:type="pct"/>
            <w:shd w:val="clear" w:color="auto" w:fill="F2DBDB"/>
            <w:vAlign w:val="center"/>
          </w:tcPr>
          <w:p w14:paraId="39F14C81" w14:textId="77777777" w:rsidR="00E670DF" w:rsidRPr="00E670DF" w:rsidRDefault="00E670DF" w:rsidP="00A1196B">
            <w:pPr>
              <w:spacing w:line="276" w:lineRule="auto"/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lastRenderedPageBreak/>
              <w:t>PERFORMANS KRİTERLERİ</w:t>
            </w:r>
          </w:p>
        </w:tc>
        <w:tc>
          <w:tcPr>
            <w:tcW w:w="1686" w:type="pct"/>
            <w:shd w:val="clear" w:color="auto" w:fill="F2DBDB"/>
            <w:vAlign w:val="center"/>
          </w:tcPr>
          <w:p w14:paraId="7910D2F1" w14:textId="77777777" w:rsidR="00E670DF" w:rsidRPr="00E670DF" w:rsidRDefault="00E670DF" w:rsidP="00A1196B">
            <w:pPr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KONTROL PERİYODU</w:t>
            </w:r>
          </w:p>
        </w:tc>
        <w:tc>
          <w:tcPr>
            <w:tcW w:w="1077" w:type="pct"/>
            <w:shd w:val="clear" w:color="auto" w:fill="F2DBDB"/>
            <w:vAlign w:val="center"/>
          </w:tcPr>
          <w:p w14:paraId="15795ED7" w14:textId="77777777" w:rsidR="00E670DF" w:rsidRPr="00E670DF" w:rsidRDefault="00E670DF" w:rsidP="00A1196B">
            <w:pPr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  <w:t>SÜRECİN HEDEFİ</w:t>
            </w:r>
          </w:p>
        </w:tc>
        <w:tc>
          <w:tcPr>
            <w:tcW w:w="1161" w:type="pct"/>
            <w:shd w:val="clear" w:color="auto" w:fill="F2DBDB"/>
            <w:vAlign w:val="center"/>
          </w:tcPr>
          <w:p w14:paraId="6C38182C" w14:textId="77777777" w:rsidR="007B11AC" w:rsidRPr="00E670DF" w:rsidRDefault="00E670DF" w:rsidP="00A1196B">
            <w:pPr>
              <w:rPr>
                <w:rFonts w:ascii="Times New Roman" w:eastAsia="Calibri" w:hAnsi="Times New Roman" w:cs="Times New Roman"/>
                <w:b/>
                <w:bCs w:val="0"/>
                <w:color w:val="622423"/>
                <w:sz w:val="22"/>
                <w:szCs w:val="22"/>
                <w:lang w:val="tr-TR" w:eastAsia="en-US"/>
              </w:rPr>
            </w:pPr>
            <w:r w:rsidRPr="00A1196B">
              <w:rPr>
                <w:rFonts w:ascii="Times New Roman" w:eastAsia="Calibri" w:hAnsi="Times New Roman" w:cs="Times New Roman"/>
                <w:b/>
                <w:bCs w:val="0"/>
                <w:color w:val="632423" w:themeColor="accent2" w:themeShade="80"/>
                <w:sz w:val="22"/>
                <w:szCs w:val="22"/>
                <w:lang w:val="tr-TR" w:eastAsia="en-US"/>
              </w:rPr>
              <w:t xml:space="preserve">ETKİLENİLEN </w:t>
            </w:r>
            <w:r w:rsidR="007B11AC" w:rsidRPr="00A1196B">
              <w:rPr>
                <w:rFonts w:ascii="Times New Roman" w:eastAsia="Calibri" w:hAnsi="Times New Roman" w:cs="Times New Roman"/>
                <w:b/>
                <w:bCs w:val="0"/>
                <w:color w:val="632423" w:themeColor="accent2" w:themeShade="80"/>
                <w:sz w:val="22"/>
                <w:szCs w:val="22"/>
                <w:lang w:val="tr-TR" w:eastAsia="en-US"/>
              </w:rPr>
              <w:t>SÜREÇLER</w:t>
            </w:r>
          </w:p>
        </w:tc>
      </w:tr>
      <w:tr w:rsidR="00E670DF" w:rsidRPr="00E670DF" w14:paraId="4C09C697" w14:textId="77777777" w:rsidTr="00E122EF">
        <w:trPr>
          <w:trHeight w:val="750"/>
          <w:jc w:val="center"/>
        </w:trPr>
        <w:tc>
          <w:tcPr>
            <w:tcW w:w="1076" w:type="pct"/>
            <w:shd w:val="clear" w:color="auto" w:fill="FFFFFF" w:themeFill="background1"/>
            <w:vAlign w:val="center"/>
          </w:tcPr>
          <w:p w14:paraId="2234C264" w14:textId="77777777" w:rsidR="00E670DF" w:rsidRPr="00E670DF" w:rsidRDefault="00E670DF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22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Alınan Şikâyet Sayısı</w:t>
            </w:r>
          </w:p>
          <w:p w14:paraId="5D124D18" w14:textId="77777777" w:rsidR="00E670DF" w:rsidRPr="00E670DF" w:rsidRDefault="00E670DF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22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Çözümlenen Şikâyet Sayısı</w:t>
            </w:r>
          </w:p>
          <w:p w14:paraId="22247899" w14:textId="77777777" w:rsidR="00E670DF" w:rsidRPr="00E670DF" w:rsidRDefault="00E670DF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22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 Çözüm Oranı</w:t>
            </w:r>
          </w:p>
          <w:p w14:paraId="6C33481E" w14:textId="77777777" w:rsidR="00E670DF" w:rsidRPr="00E670DF" w:rsidRDefault="00E670DF" w:rsidP="00BC12BB">
            <w:pPr>
              <w:pStyle w:val="ListeParagraf"/>
              <w:numPr>
                <w:ilvl w:val="0"/>
                <w:numId w:val="17"/>
              </w:numPr>
              <w:tabs>
                <w:tab w:val="left" w:pos="129"/>
              </w:tabs>
              <w:spacing w:after="0" w:line="240" w:lineRule="auto"/>
              <w:ind w:left="22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Memnuniyet Oranı</w:t>
            </w:r>
          </w:p>
        </w:tc>
        <w:tc>
          <w:tcPr>
            <w:tcW w:w="1686" w:type="pct"/>
            <w:shd w:val="clear" w:color="auto" w:fill="FFFFFF" w:themeFill="background1"/>
            <w:vAlign w:val="center"/>
          </w:tcPr>
          <w:p w14:paraId="06628C21" w14:textId="48493EE9" w:rsidR="00E670DF" w:rsidRPr="00E670DF" w:rsidRDefault="00E670DF" w:rsidP="00BC12BB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</w:pPr>
            <w:r w:rsidRPr="00E670D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PR07-17025</w:t>
            </w:r>
            <w:r w:rsidRPr="00E670DF">
              <w:rPr>
                <w:sz w:val="22"/>
                <w:szCs w:val="22"/>
              </w:rPr>
              <w:t xml:space="preserve"> </w:t>
            </w:r>
            <w:r w:rsidRPr="00E670D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Ölçme, Analiz ve İyileştirme Prosedürüne göre </w:t>
            </w:r>
            <w:r w:rsidRPr="00E670DF">
              <w:rPr>
                <w:rFonts w:ascii="Times New Roman" w:eastAsia="Calibri" w:hAnsi="Times New Roman" w:cs="Times New Roman"/>
                <w:b/>
                <w:bCs w:val="0"/>
                <w:sz w:val="22"/>
                <w:szCs w:val="22"/>
                <w:lang w:val="tr-TR" w:eastAsia="en-US"/>
              </w:rPr>
              <w:t>Yılda 2 kez,</w:t>
            </w:r>
          </w:p>
          <w:p w14:paraId="0DA690C1" w14:textId="77777777" w:rsidR="00E670DF" w:rsidRPr="00E670D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 kayıtlarının kontrolü,</w:t>
            </w:r>
          </w:p>
          <w:p w14:paraId="4A0BE985" w14:textId="3CFF3F9F" w:rsidR="00E670DF" w:rsidRPr="00E670D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Müşteriye </w:t>
            </w:r>
            <w:r w:rsid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SK01-17025 Şikâyet Süreç Kartına </w:t>
            </w: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göre şikâyetle ilgili geri bildirimde </w:t>
            </w:r>
            <w:r w:rsidR="007B40BC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bulunulması,</w:t>
            </w:r>
          </w:p>
          <w:p w14:paraId="460A7001" w14:textId="3CE59A16" w:rsidR="00E670DF" w:rsidRPr="00E670D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Gerekli ise Kök Sebep Analizi, Risk Analizlerinin PR05-17025 Düzeltici Faaliyet Prosedürü, PR24-17025 Risk ve Fırsatların Değerlendirilmesi Prosedürüne göre yapılması,</w:t>
            </w:r>
          </w:p>
          <w:p w14:paraId="1977A44B" w14:textId="4F55229F" w:rsidR="00E670DF" w:rsidRPr="00E670D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37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Düzeltici Faaliyetler için PR05-17025 Düzeltici Faaliyet Prosedürüne göre yapılması,</w:t>
            </w:r>
          </w:p>
          <w:p w14:paraId="1DE68121" w14:textId="77777777" w:rsidR="00E670D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E670D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Şikâyetler ve neden olan hususlar gözden geçirilerek sağlanan iyileştirmeler kayıt altına alın</w:t>
            </w:r>
            <w:r w:rsid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ması,</w:t>
            </w:r>
          </w:p>
          <w:p w14:paraId="2EF48516" w14:textId="101E056E" w:rsidR="004B7657" w:rsidRDefault="004B7657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F178-17025 … Süreci Performans İzleme Formu kullanılarak altı aylık dönemlerle izlen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mesi,</w:t>
            </w:r>
          </w:p>
          <w:p w14:paraId="75A27C5F" w14:textId="58F137F5" w:rsidR="004B7657" w:rsidRPr="00E670DF" w:rsidRDefault="004B7657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İzleme sonuçları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nın </w:t>
            </w: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PR07-17025 Ölçme, Analiz ve İyileştirme Prosedüründe tanımlanan sıklıkta KYS Performans Raporlarında belirtil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mesi </w:t>
            </w:r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ve PR08-17025 Yönetimin Gözden Geçirmesi Prosedürüne gereği </w:t>
            </w:r>
            <w:proofErr w:type="spellStart"/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YGGT’de</w:t>
            </w:r>
            <w:proofErr w:type="spellEnd"/>
            <w:r w:rsidRPr="004B7657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görüşül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mesi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14:paraId="758A517A" w14:textId="2612FB50" w:rsidR="00E670DF" w:rsidRPr="00E122EF" w:rsidRDefault="00E670DF" w:rsidP="00BC12BB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</w:pPr>
            <w:r w:rsidRPr="00E122E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HS</w:t>
            </w:r>
            <w:r w:rsidR="003F7B86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R</w:t>
            </w:r>
            <w:r w:rsidRPr="00E122E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LDB</w:t>
            </w:r>
            <w:r w:rsidR="0029098E" w:rsidRPr="00E122E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 Ulusal Halk Sağlığı Referans Laboratuvarına </w:t>
            </w:r>
            <w:r w:rsidRPr="00E122E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 xml:space="preserve">ulaşan tüm şikâyetlerin </w:t>
            </w:r>
            <w:r w:rsidR="006612E5" w:rsidRPr="00E122EF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tr-TR" w:eastAsia="en-US"/>
              </w:rPr>
              <w:t>çözüme kavuşturulması ve müşteri memnuniyetinin sağlanması</w:t>
            </w:r>
          </w:p>
        </w:tc>
        <w:tc>
          <w:tcPr>
            <w:tcW w:w="1161" w:type="pct"/>
            <w:shd w:val="clear" w:color="auto" w:fill="FFFFFF" w:themeFill="background1"/>
            <w:vAlign w:val="center"/>
          </w:tcPr>
          <w:p w14:paraId="5664B705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İletişim</w:t>
            </w:r>
          </w:p>
          <w:p w14:paraId="70CE24D6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Müşteriye Hizmet</w:t>
            </w:r>
          </w:p>
          <w:p w14:paraId="2F6826C5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Kök Sebep Analizi ve Düzeltici Faaliyetler</w:t>
            </w:r>
          </w:p>
          <w:p w14:paraId="49A42550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Risk ve Fırsatların Değerlendirilmesi</w:t>
            </w:r>
          </w:p>
          <w:p w14:paraId="39384E6C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Laboratuvar Çevre Şartları</w:t>
            </w:r>
          </w:p>
          <w:p w14:paraId="40254F57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Metotlar, Metot </w:t>
            </w:r>
            <w:proofErr w:type="spellStart"/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Validasyonu</w:t>
            </w:r>
            <w:proofErr w:type="spellEnd"/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 xml:space="preserve"> ve Ölçüm Belirsizlikleri Hesaplamaları</w:t>
            </w:r>
          </w:p>
          <w:p w14:paraId="726188BB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İç Kalite Kontrol Çalışmaları</w:t>
            </w:r>
          </w:p>
          <w:p w14:paraId="22C75CC1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Eğitim, Farkındalık</w:t>
            </w:r>
          </w:p>
          <w:p w14:paraId="553E2477" w14:textId="77777777" w:rsidR="00E670DF" w:rsidRPr="008B0E0F" w:rsidRDefault="00E670DF" w:rsidP="00BC12BB">
            <w:pPr>
              <w:pStyle w:val="ListeParagraf"/>
              <w:numPr>
                <w:ilvl w:val="0"/>
                <w:numId w:val="19"/>
              </w:numPr>
              <w:tabs>
                <w:tab w:val="left" w:pos="174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8B0E0F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Kayıtlar</w:t>
            </w:r>
          </w:p>
        </w:tc>
      </w:tr>
    </w:tbl>
    <w:p w14:paraId="2E147522" w14:textId="77777777" w:rsidR="00E670DF" w:rsidRPr="00150198" w:rsidRDefault="00E670DF" w:rsidP="00226C59">
      <w:pPr>
        <w:rPr>
          <w:lang w:val="tr-TR"/>
        </w:rPr>
      </w:pPr>
    </w:p>
    <w:sectPr w:rsidR="00E670DF" w:rsidRPr="00150198" w:rsidSect="00945340">
      <w:headerReference w:type="default" r:id="rId7"/>
      <w:footerReference w:type="default" r:id="rId8"/>
      <w:pgSz w:w="16838" w:h="11906" w:orient="landscape"/>
      <w:pgMar w:top="993" w:right="1417" w:bottom="851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FC56" w14:textId="77777777" w:rsidR="0012663C" w:rsidRDefault="0012663C" w:rsidP="00AA2D1F">
      <w:r>
        <w:separator/>
      </w:r>
    </w:p>
  </w:endnote>
  <w:endnote w:type="continuationSeparator" w:id="0">
    <w:p w14:paraId="635C3D22" w14:textId="77777777" w:rsidR="0012663C" w:rsidRDefault="0012663C" w:rsidP="00A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0254" w14:textId="77777777" w:rsidR="005B15DE" w:rsidRDefault="005B15DE" w:rsidP="00F130FC">
    <w:pPr>
      <w:pStyle w:val="AltBilgi"/>
      <w:rPr>
        <w:rFonts w:ascii="Times New Roman" w:hAnsi="Times New Roman" w:cs="Times New Roman"/>
        <w:sz w:val="18"/>
        <w:szCs w:val="18"/>
        <w:lang w:val="tr-TR"/>
      </w:rPr>
    </w:pPr>
  </w:p>
  <w:tbl>
    <w:tblPr>
      <w:tblW w:w="1445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4956"/>
      <w:gridCol w:w="4961"/>
    </w:tblGrid>
    <w:tr w:rsidR="005B15DE" w:rsidRPr="005B15DE" w14:paraId="58D66DE5" w14:textId="77777777" w:rsidTr="005B15DE">
      <w:trPr>
        <w:trHeight w:val="539"/>
        <w:jc w:val="center"/>
      </w:trPr>
      <w:tc>
        <w:tcPr>
          <w:tcW w:w="4537" w:type="dxa"/>
          <w:vAlign w:val="center"/>
        </w:tcPr>
        <w:p w14:paraId="501D3B5D" w14:textId="77777777" w:rsidR="005B15DE" w:rsidRPr="005B15DE" w:rsidRDefault="005B15DE" w:rsidP="005B15DE">
          <w:pPr>
            <w:tabs>
              <w:tab w:val="left" w:pos="435"/>
              <w:tab w:val="center" w:pos="1425"/>
            </w:tabs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</w:pPr>
          <w:r w:rsidRPr="005B15DE"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  <w:t>HAZIRLAYAN</w:t>
          </w:r>
        </w:p>
        <w:p w14:paraId="0C7B3987" w14:textId="77777777" w:rsidR="005B15DE" w:rsidRPr="005B15DE" w:rsidRDefault="005B15DE" w:rsidP="005B15DE">
          <w:pPr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</w:pPr>
        </w:p>
      </w:tc>
      <w:tc>
        <w:tcPr>
          <w:tcW w:w="4956" w:type="dxa"/>
          <w:vAlign w:val="center"/>
        </w:tcPr>
        <w:p w14:paraId="6E5AA23E" w14:textId="77777777" w:rsidR="005B15DE" w:rsidRPr="005B15DE" w:rsidRDefault="005B15DE" w:rsidP="005B15DE">
          <w:pPr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</w:pPr>
          <w:r w:rsidRPr="005B15DE"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  <w:t>KONTROL EDEN</w:t>
          </w:r>
        </w:p>
        <w:p w14:paraId="260F1930" w14:textId="77777777" w:rsidR="005B15DE" w:rsidRPr="005B15DE" w:rsidRDefault="005B15DE" w:rsidP="005B15DE">
          <w:pPr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</w:pPr>
        </w:p>
      </w:tc>
      <w:tc>
        <w:tcPr>
          <w:tcW w:w="4961" w:type="dxa"/>
          <w:vAlign w:val="center"/>
        </w:tcPr>
        <w:p w14:paraId="2C46193C" w14:textId="77777777" w:rsidR="005B15DE" w:rsidRPr="005B15DE" w:rsidRDefault="005B15DE" w:rsidP="005B15DE">
          <w:pPr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</w:pPr>
          <w:r w:rsidRPr="005B15DE">
            <w:rPr>
              <w:rFonts w:ascii="Times New Roman" w:hAnsi="Times New Roman" w:cs="Times New Roman"/>
              <w:bCs w:val="0"/>
              <w:iCs/>
              <w:sz w:val="22"/>
              <w:szCs w:val="22"/>
              <w:lang w:eastAsia="en-US" w:bidi="en-US"/>
            </w:rPr>
            <w:t>ONAYLAYAN</w:t>
          </w:r>
        </w:p>
        <w:p w14:paraId="1842E1A0" w14:textId="77777777" w:rsidR="005B15DE" w:rsidRPr="005B15DE" w:rsidRDefault="005B15DE" w:rsidP="005B15DE">
          <w:pPr>
            <w:spacing w:after="200" w:line="288" w:lineRule="auto"/>
            <w:jc w:val="center"/>
            <w:rPr>
              <w:rFonts w:ascii="Times New Roman" w:hAnsi="Times New Roman" w:cs="Times New Roman"/>
              <w:bCs w:val="0"/>
              <w:iCs/>
              <w:sz w:val="18"/>
              <w:szCs w:val="18"/>
              <w:lang w:eastAsia="en-US" w:bidi="en-US"/>
            </w:rPr>
          </w:pPr>
        </w:p>
      </w:tc>
    </w:tr>
  </w:tbl>
  <w:p w14:paraId="3542E1EE" w14:textId="77777777" w:rsidR="005B15DE" w:rsidRDefault="005B15DE" w:rsidP="00F130FC">
    <w:pPr>
      <w:pStyle w:val="AltBilgi"/>
      <w:rPr>
        <w:rFonts w:ascii="Times New Roman" w:hAnsi="Times New Roman" w:cs="Times New Roman"/>
        <w:sz w:val="18"/>
        <w:szCs w:val="18"/>
        <w:lang w:val="tr-TR"/>
      </w:rPr>
    </w:pPr>
  </w:p>
  <w:p w14:paraId="61E224FA" w14:textId="0E18860F" w:rsidR="009F2531" w:rsidRPr="00E11FC5" w:rsidRDefault="009F2531" w:rsidP="00F130FC">
    <w:pPr>
      <w:pStyle w:val="AltBilgi"/>
      <w:rPr>
        <w:rFonts w:ascii="Times New Roman" w:hAnsi="Times New Roman" w:cs="Times New Roman"/>
        <w:sz w:val="18"/>
        <w:szCs w:val="18"/>
        <w:lang w:val="tr-TR"/>
      </w:rPr>
    </w:pPr>
    <w:r>
      <w:rPr>
        <w:rFonts w:ascii="Times New Roman" w:hAnsi="Times New Roman" w:cs="Times New Roman"/>
        <w:sz w:val="18"/>
        <w:szCs w:val="18"/>
        <w:lang w:val="tr-TR"/>
      </w:rPr>
      <w:t xml:space="preserve">Form No: </w:t>
    </w:r>
    <w:r w:rsidR="00356662" w:rsidRPr="00356662">
      <w:rPr>
        <w:rFonts w:ascii="Times New Roman" w:hAnsi="Times New Roman"/>
        <w:sz w:val="18"/>
        <w:szCs w:val="18"/>
      </w:rPr>
      <w:t>F1</w:t>
    </w:r>
    <w:r w:rsidR="00631EF1">
      <w:rPr>
        <w:rFonts w:ascii="Times New Roman" w:hAnsi="Times New Roman"/>
        <w:sz w:val="18"/>
        <w:szCs w:val="18"/>
      </w:rPr>
      <w:t>77</w:t>
    </w:r>
    <w:r w:rsidR="00356662">
      <w:rPr>
        <w:rFonts w:ascii="Times New Roman" w:hAnsi="Times New Roman"/>
        <w:sz w:val="18"/>
        <w:szCs w:val="18"/>
      </w:rPr>
      <w:t>-17025</w:t>
    </w:r>
    <w:r w:rsidR="00F915B6" w:rsidRPr="00004803">
      <w:rPr>
        <w:rFonts w:ascii="Times New Roman" w:hAnsi="Times New Roman"/>
        <w:sz w:val="18"/>
        <w:szCs w:val="18"/>
      </w:rPr>
      <w:t>/</w:t>
    </w:r>
    <w:r w:rsidR="00C53027">
      <w:rPr>
        <w:rFonts w:ascii="Times New Roman" w:hAnsi="Times New Roman"/>
        <w:sz w:val="18"/>
        <w:szCs w:val="18"/>
      </w:rPr>
      <w:t>0</w:t>
    </w:r>
    <w:r w:rsidR="00FA557D">
      <w:rPr>
        <w:rFonts w:ascii="Times New Roman" w:hAnsi="Times New Roman"/>
        <w:sz w:val="18"/>
        <w:szCs w:val="18"/>
      </w:rPr>
      <w:t>2</w:t>
    </w:r>
    <w:r w:rsidR="00356662">
      <w:rPr>
        <w:rFonts w:ascii="Times New Roman" w:hAnsi="Times New Roman" w:cs="Times New Roman"/>
        <w:sz w:val="18"/>
        <w:szCs w:val="18"/>
      </w:rPr>
      <w:t xml:space="preserve"> </w:t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r w:rsidR="00356662"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>
      <w:rPr>
        <w:rFonts w:ascii="Times New Roman" w:hAnsi="Times New Roman" w:cs="Times New Roman"/>
        <w:sz w:val="18"/>
        <w:szCs w:val="18"/>
      </w:rPr>
      <w:t>Sayfa</w:t>
    </w:r>
    <w:proofErr w:type="spellEnd"/>
    <w:r>
      <w:rPr>
        <w:rFonts w:ascii="Times New Roman" w:hAnsi="Times New Roman" w:cs="Times New Roman"/>
        <w:sz w:val="18"/>
        <w:szCs w:val="18"/>
      </w:rPr>
      <w:t xml:space="preserve"> :</w:t>
    </w:r>
    <w:proofErr w:type="gramEnd"/>
    <w:r>
      <w:rPr>
        <w:rFonts w:ascii="Times New Roman" w:hAnsi="Times New Roman" w:cs="Times New Roman"/>
        <w:sz w:val="18"/>
        <w:szCs w:val="18"/>
      </w:rPr>
      <w:t xml:space="preserve"> </w:t>
    </w:r>
    <w:r w:rsidR="00C35A51" w:rsidRPr="0015249E">
      <w:rPr>
        <w:rFonts w:ascii="Times New Roman" w:hAnsi="Times New Roman" w:cs="Times New Roman"/>
        <w:sz w:val="18"/>
        <w:szCs w:val="18"/>
      </w:rPr>
      <w:fldChar w:fldCharType="begin"/>
    </w:r>
    <w:r w:rsidRPr="0015249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C35A51" w:rsidRPr="0015249E">
      <w:rPr>
        <w:rFonts w:ascii="Times New Roman" w:hAnsi="Times New Roman" w:cs="Times New Roman"/>
        <w:sz w:val="18"/>
        <w:szCs w:val="18"/>
      </w:rPr>
      <w:fldChar w:fldCharType="separate"/>
    </w:r>
    <w:r w:rsidR="00654BC9">
      <w:rPr>
        <w:rFonts w:ascii="Times New Roman" w:hAnsi="Times New Roman" w:cs="Times New Roman"/>
        <w:noProof/>
        <w:sz w:val="18"/>
        <w:szCs w:val="18"/>
      </w:rPr>
      <w:t>5</w:t>
    </w:r>
    <w:r w:rsidR="00C35A51" w:rsidRPr="0015249E">
      <w:rPr>
        <w:rFonts w:ascii="Times New Roman" w:hAnsi="Times New Roman" w:cs="Times New Roman"/>
        <w:sz w:val="18"/>
        <w:szCs w:val="18"/>
      </w:rPr>
      <w:fldChar w:fldCharType="end"/>
    </w:r>
    <w:r w:rsidRPr="0015249E">
      <w:rPr>
        <w:rFonts w:ascii="Times New Roman" w:hAnsi="Times New Roman" w:cs="Times New Roman"/>
        <w:sz w:val="18"/>
        <w:szCs w:val="18"/>
      </w:rPr>
      <w:t>/</w:t>
    </w:r>
    <w:r w:rsidR="007B50A6">
      <w:rPr>
        <w:rFonts w:ascii="Times New Roman" w:hAnsi="Times New Roman" w:cs="Times New Roman"/>
        <w:noProof/>
        <w:sz w:val="18"/>
        <w:szCs w:val="18"/>
      </w:rPr>
      <w:fldChar w:fldCharType="begin"/>
    </w:r>
    <w:r w:rsidR="007B50A6">
      <w:rPr>
        <w:rFonts w:ascii="Times New Roman" w:hAnsi="Times New Roman" w:cs="Times New Roman"/>
        <w:noProof/>
        <w:sz w:val="18"/>
        <w:szCs w:val="18"/>
      </w:rPr>
      <w:instrText xml:space="preserve"> NUMPAGES   \* MERGEFORMAT </w:instrText>
    </w:r>
    <w:r w:rsidR="007B50A6">
      <w:rPr>
        <w:rFonts w:ascii="Times New Roman" w:hAnsi="Times New Roman" w:cs="Times New Roman"/>
        <w:noProof/>
        <w:sz w:val="18"/>
        <w:szCs w:val="18"/>
      </w:rPr>
      <w:fldChar w:fldCharType="separate"/>
    </w:r>
    <w:r w:rsidR="00654BC9">
      <w:rPr>
        <w:rFonts w:ascii="Times New Roman" w:hAnsi="Times New Roman" w:cs="Times New Roman"/>
        <w:noProof/>
        <w:sz w:val="18"/>
        <w:szCs w:val="18"/>
      </w:rPr>
      <w:t>5</w:t>
    </w:r>
    <w:r w:rsidR="007B50A6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70DE" w14:textId="77777777" w:rsidR="0012663C" w:rsidRDefault="0012663C" w:rsidP="00AA2D1F">
      <w:r>
        <w:separator/>
      </w:r>
    </w:p>
  </w:footnote>
  <w:footnote w:type="continuationSeparator" w:id="0">
    <w:p w14:paraId="749058BC" w14:textId="77777777" w:rsidR="0012663C" w:rsidRDefault="0012663C" w:rsidP="00AA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9356"/>
      <w:gridCol w:w="3402"/>
    </w:tblGrid>
    <w:tr w:rsidR="00395F2C" w:rsidRPr="004E01FF" w14:paraId="6C147198" w14:textId="77777777" w:rsidTr="00D148E6">
      <w:trPr>
        <w:cantSplit/>
        <w:trHeight w:val="555"/>
        <w:jc w:val="center"/>
      </w:trPr>
      <w:tc>
        <w:tcPr>
          <w:tcW w:w="2405" w:type="dxa"/>
          <w:vMerge w:val="restart"/>
        </w:tcPr>
        <w:p w14:paraId="3A8C91E1" w14:textId="77777777" w:rsidR="00395F2C" w:rsidRPr="00710C58" w:rsidRDefault="00395F2C" w:rsidP="00395F2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val="tr-TR"/>
            </w:rPr>
            <w:drawing>
              <wp:inline distT="0" distB="0" distL="0" distR="0" wp14:anchorId="12653D76" wp14:editId="50F39814">
                <wp:extent cx="1462587" cy="1019175"/>
                <wp:effectExtent l="0" t="0" r="444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300" cy="10294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Merge w:val="restart"/>
          <w:vAlign w:val="center"/>
        </w:tcPr>
        <w:p w14:paraId="3DC52BC5" w14:textId="77777777" w:rsidR="00395F2C" w:rsidRPr="00CC0208" w:rsidRDefault="00936C25" w:rsidP="00936C25">
          <w:pPr>
            <w:pStyle w:val="Balk1"/>
            <w:spacing w:before="0" w:after="0"/>
            <w:rPr>
              <w:rFonts w:ascii="Times New Roman" w:hAnsi="Times New Roman"/>
              <w:i w:val="0"/>
              <w:sz w:val="28"/>
              <w:szCs w:val="28"/>
            </w:rPr>
          </w:pPr>
          <w:r>
            <w:rPr>
              <w:rFonts w:ascii="Times New Roman" w:hAnsi="Times New Roman"/>
              <w:i w:val="0"/>
              <w:sz w:val="28"/>
              <w:szCs w:val="28"/>
            </w:rPr>
            <w:t>ŞİKAYET</w:t>
          </w:r>
          <w:r w:rsidR="00395F2C">
            <w:rPr>
              <w:rFonts w:ascii="Times New Roman" w:hAnsi="Times New Roman"/>
              <w:i w:val="0"/>
              <w:sz w:val="28"/>
              <w:szCs w:val="28"/>
            </w:rPr>
            <w:t xml:space="preserve"> SÜRE</w:t>
          </w:r>
          <w:r w:rsidR="00E95E2B">
            <w:rPr>
              <w:rFonts w:ascii="Times New Roman" w:hAnsi="Times New Roman"/>
              <w:i w:val="0"/>
              <w:sz w:val="28"/>
              <w:szCs w:val="28"/>
            </w:rPr>
            <w:t>Cİ</w:t>
          </w:r>
        </w:p>
      </w:tc>
      <w:tc>
        <w:tcPr>
          <w:tcW w:w="3402" w:type="dxa"/>
          <w:vAlign w:val="center"/>
        </w:tcPr>
        <w:p w14:paraId="502D05E6" w14:textId="77777777" w:rsidR="00936C25" w:rsidRDefault="00395F2C" w:rsidP="00395F2C">
          <w:pPr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</w:pPr>
          <w:r w:rsidRPr="00395F2C"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  <w:t>DOKÜMAN KODU:</w:t>
          </w:r>
        </w:p>
        <w:p w14:paraId="6A482085" w14:textId="5AF99328" w:rsidR="00395F2C" w:rsidRPr="00936C25" w:rsidRDefault="00936C25" w:rsidP="00395F2C">
          <w:pPr>
            <w:rPr>
              <w:rStyle w:val="HafifVurgulama"/>
              <w:rFonts w:ascii="Times New Roman" w:hAnsi="Times New Roman"/>
              <w:i w:val="0"/>
              <w:color w:val="auto"/>
              <w:sz w:val="18"/>
              <w:szCs w:val="18"/>
            </w:rPr>
          </w:pPr>
          <w:r w:rsidRPr="00936C25">
            <w:rPr>
              <w:rStyle w:val="HafifVurgulama"/>
              <w:rFonts w:ascii="Times New Roman" w:hAnsi="Times New Roman"/>
              <w:i w:val="0"/>
              <w:color w:val="auto"/>
              <w:sz w:val="18"/>
              <w:szCs w:val="18"/>
            </w:rPr>
            <w:t>SK01-17025</w:t>
          </w:r>
        </w:p>
      </w:tc>
    </w:tr>
    <w:tr w:rsidR="00395F2C" w:rsidRPr="004E01FF" w14:paraId="2F0F6FD9" w14:textId="77777777" w:rsidTr="00D148E6">
      <w:trPr>
        <w:cantSplit/>
        <w:trHeight w:val="435"/>
        <w:jc w:val="center"/>
      </w:trPr>
      <w:tc>
        <w:tcPr>
          <w:tcW w:w="2405" w:type="dxa"/>
          <w:vMerge/>
        </w:tcPr>
        <w:p w14:paraId="6756C7E8" w14:textId="77777777" w:rsidR="00395F2C" w:rsidRDefault="00395F2C" w:rsidP="00395F2C">
          <w:pPr>
            <w:jc w:val="center"/>
            <w:rPr>
              <w:noProof/>
              <w:lang w:val="tr-TR"/>
            </w:rPr>
          </w:pPr>
        </w:p>
      </w:tc>
      <w:tc>
        <w:tcPr>
          <w:tcW w:w="9356" w:type="dxa"/>
          <w:vMerge/>
          <w:vAlign w:val="center"/>
        </w:tcPr>
        <w:p w14:paraId="073FFA82" w14:textId="77777777" w:rsidR="00395F2C" w:rsidRDefault="00395F2C" w:rsidP="00395F2C">
          <w:pPr>
            <w:pStyle w:val="Balk1"/>
            <w:spacing w:before="0" w:after="0"/>
            <w:rPr>
              <w:rFonts w:ascii="Times New Roman" w:hAnsi="Times New Roman"/>
              <w:i w:val="0"/>
              <w:sz w:val="28"/>
              <w:szCs w:val="28"/>
            </w:rPr>
          </w:pPr>
        </w:p>
      </w:tc>
      <w:tc>
        <w:tcPr>
          <w:tcW w:w="3402" w:type="dxa"/>
          <w:vAlign w:val="center"/>
        </w:tcPr>
        <w:p w14:paraId="3C79FDEE" w14:textId="7A1E959F" w:rsidR="00395F2C" w:rsidRPr="00395F2C" w:rsidRDefault="00395F2C" w:rsidP="00395F2C">
          <w:pPr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</w:pPr>
          <w:r w:rsidRPr="00395F2C"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  <w:t xml:space="preserve">YAYIN TARİHİ/NO: </w:t>
          </w:r>
          <w:r w:rsidR="002444EA">
            <w:rPr>
              <w:rStyle w:val="HafifVurgulama"/>
              <w:rFonts w:ascii="Times New Roman" w:hAnsi="Times New Roman"/>
              <w:i w:val="0"/>
              <w:color w:val="auto"/>
              <w:sz w:val="18"/>
              <w:szCs w:val="18"/>
            </w:rPr>
            <w:t>03.04.2023/02</w:t>
          </w:r>
        </w:p>
      </w:tc>
    </w:tr>
    <w:tr w:rsidR="00395F2C" w:rsidRPr="004E01FF" w14:paraId="2A65FFFB" w14:textId="77777777" w:rsidTr="00D148E6">
      <w:trPr>
        <w:cantSplit/>
        <w:trHeight w:val="585"/>
        <w:jc w:val="center"/>
      </w:trPr>
      <w:tc>
        <w:tcPr>
          <w:tcW w:w="2405" w:type="dxa"/>
          <w:vMerge/>
        </w:tcPr>
        <w:p w14:paraId="7E42B03E" w14:textId="77777777" w:rsidR="00395F2C" w:rsidRDefault="00395F2C" w:rsidP="00395F2C">
          <w:pPr>
            <w:jc w:val="center"/>
            <w:rPr>
              <w:noProof/>
              <w:lang w:val="tr-TR"/>
            </w:rPr>
          </w:pPr>
        </w:p>
      </w:tc>
      <w:tc>
        <w:tcPr>
          <w:tcW w:w="9356" w:type="dxa"/>
          <w:vMerge/>
          <w:vAlign w:val="center"/>
        </w:tcPr>
        <w:p w14:paraId="5F70479D" w14:textId="77777777" w:rsidR="00395F2C" w:rsidRDefault="00395F2C" w:rsidP="00395F2C">
          <w:pPr>
            <w:pStyle w:val="Balk1"/>
            <w:spacing w:before="0" w:after="0"/>
            <w:rPr>
              <w:rFonts w:ascii="Times New Roman" w:hAnsi="Times New Roman"/>
              <w:i w:val="0"/>
              <w:sz w:val="28"/>
              <w:szCs w:val="28"/>
            </w:rPr>
          </w:pPr>
        </w:p>
      </w:tc>
      <w:tc>
        <w:tcPr>
          <w:tcW w:w="3402" w:type="dxa"/>
          <w:vAlign w:val="center"/>
        </w:tcPr>
        <w:p w14:paraId="71782D12" w14:textId="77777777" w:rsidR="00395F2C" w:rsidRPr="00395F2C" w:rsidRDefault="00395F2C" w:rsidP="00395F2C">
          <w:pPr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</w:pPr>
          <w:r w:rsidRPr="00395F2C"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  <w:t>REVİZYON TARİHİ/NO</w:t>
          </w:r>
          <w:r w:rsidRPr="00645C30">
            <w:rPr>
              <w:rStyle w:val="HafifVurgulama"/>
              <w:rFonts w:ascii="Times New Roman" w:hAnsi="Times New Roman"/>
              <w:b/>
              <w:i w:val="0"/>
              <w:color w:val="auto"/>
              <w:sz w:val="18"/>
              <w:szCs w:val="18"/>
            </w:rPr>
            <w:t xml:space="preserve">: </w:t>
          </w:r>
          <w:r w:rsidR="00936C25" w:rsidRPr="00645C30">
            <w:rPr>
              <w:rStyle w:val="HafifVurgulama"/>
              <w:rFonts w:ascii="Times New Roman" w:hAnsi="Times New Roman"/>
              <w:i w:val="0"/>
              <w:color w:val="auto"/>
              <w:sz w:val="18"/>
              <w:szCs w:val="18"/>
            </w:rPr>
            <w:t>00/00</w:t>
          </w:r>
        </w:p>
      </w:tc>
    </w:tr>
    <w:tr w:rsidR="00395F2C" w:rsidRPr="004E01FF" w14:paraId="4E37D9F6" w14:textId="77777777" w:rsidTr="00395F2C">
      <w:trPr>
        <w:cantSplit/>
        <w:trHeight w:val="219"/>
        <w:jc w:val="center"/>
      </w:trPr>
      <w:tc>
        <w:tcPr>
          <w:tcW w:w="15163" w:type="dxa"/>
          <w:gridSpan w:val="3"/>
          <w:vAlign w:val="center"/>
        </w:tcPr>
        <w:p w14:paraId="2619FE27" w14:textId="79864ED4" w:rsidR="00395F2C" w:rsidRPr="00395F2C" w:rsidRDefault="00395F2C" w:rsidP="00395F2C">
          <w:pPr>
            <w:pStyle w:val="a"/>
            <w:spacing w:after="0"/>
            <w:rPr>
              <w:rStyle w:val="HafifVurgulama"/>
              <w:rFonts w:ascii="Times New Roman" w:hAnsi="Times New Roman"/>
              <w:color w:val="auto"/>
            </w:rPr>
          </w:pPr>
          <w:r w:rsidRPr="00395F2C">
            <w:rPr>
              <w:rStyle w:val="HafifVurgulama"/>
              <w:rFonts w:ascii="Times New Roman" w:hAnsi="Times New Roman"/>
              <w:color w:val="auto"/>
            </w:rPr>
            <w:t xml:space="preserve">HALK SAĞLIĞI </w:t>
          </w:r>
          <w:r w:rsidR="002444EA">
            <w:rPr>
              <w:rStyle w:val="HafifVurgulama"/>
              <w:rFonts w:ascii="Times New Roman" w:hAnsi="Times New Roman"/>
              <w:color w:val="auto"/>
            </w:rPr>
            <w:t xml:space="preserve">REFERANS </w:t>
          </w:r>
          <w:r w:rsidRPr="00395F2C">
            <w:rPr>
              <w:rStyle w:val="HafifVurgulama"/>
              <w:rFonts w:ascii="Times New Roman" w:hAnsi="Times New Roman"/>
              <w:color w:val="auto"/>
            </w:rPr>
            <w:t>LABORATUVARLARI DAİRESİ BAŞKANLIĞI</w:t>
          </w:r>
        </w:p>
      </w:tc>
    </w:tr>
  </w:tbl>
  <w:p w14:paraId="4FB18A42" w14:textId="77777777" w:rsidR="009F2531" w:rsidRPr="004B1278" w:rsidRDefault="009F2531" w:rsidP="00AA12A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6E4"/>
    <w:multiLevelType w:val="hybridMultilevel"/>
    <w:tmpl w:val="6070175C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DC2559"/>
    <w:multiLevelType w:val="hybridMultilevel"/>
    <w:tmpl w:val="223A9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475"/>
    <w:multiLevelType w:val="hybridMultilevel"/>
    <w:tmpl w:val="0AF84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DBA"/>
    <w:multiLevelType w:val="hybridMultilevel"/>
    <w:tmpl w:val="FB0821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72BE"/>
    <w:multiLevelType w:val="hybridMultilevel"/>
    <w:tmpl w:val="49DC0DD0"/>
    <w:lvl w:ilvl="0" w:tplc="2242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F92"/>
    <w:multiLevelType w:val="hybridMultilevel"/>
    <w:tmpl w:val="32FA32D8"/>
    <w:lvl w:ilvl="0" w:tplc="077A2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016"/>
    <w:multiLevelType w:val="hybridMultilevel"/>
    <w:tmpl w:val="F5CC4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425F"/>
    <w:multiLevelType w:val="hybridMultilevel"/>
    <w:tmpl w:val="769E0BCC"/>
    <w:lvl w:ilvl="0" w:tplc="077A2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A85"/>
    <w:multiLevelType w:val="hybridMultilevel"/>
    <w:tmpl w:val="56D46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3C80"/>
    <w:multiLevelType w:val="hybridMultilevel"/>
    <w:tmpl w:val="BF080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D20"/>
    <w:multiLevelType w:val="hybridMultilevel"/>
    <w:tmpl w:val="5C5802DE"/>
    <w:lvl w:ilvl="0" w:tplc="91DA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1418"/>
    <w:multiLevelType w:val="hybridMultilevel"/>
    <w:tmpl w:val="53DC8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568E"/>
    <w:multiLevelType w:val="hybridMultilevel"/>
    <w:tmpl w:val="9A541E7C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4D06F12"/>
    <w:multiLevelType w:val="hybridMultilevel"/>
    <w:tmpl w:val="6ACA55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56D4"/>
    <w:multiLevelType w:val="hybridMultilevel"/>
    <w:tmpl w:val="7D243B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86762"/>
    <w:multiLevelType w:val="hybridMultilevel"/>
    <w:tmpl w:val="8F38F1A8"/>
    <w:lvl w:ilvl="0" w:tplc="D73E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7EC3"/>
    <w:multiLevelType w:val="hybridMultilevel"/>
    <w:tmpl w:val="AFE8DDB6"/>
    <w:lvl w:ilvl="0" w:tplc="80525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FB2"/>
    <w:multiLevelType w:val="multilevel"/>
    <w:tmpl w:val="898C6AAE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731E20"/>
    <w:multiLevelType w:val="hybridMultilevel"/>
    <w:tmpl w:val="B3DEE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465F"/>
    <w:multiLevelType w:val="hybridMultilevel"/>
    <w:tmpl w:val="E8BCF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9"/>
  </w:num>
  <w:num w:numId="15">
    <w:abstractNumId w:val="12"/>
  </w:num>
  <w:num w:numId="16">
    <w:abstractNumId w:val="2"/>
  </w:num>
  <w:num w:numId="17">
    <w:abstractNumId w:val="18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5"/>
    <w:rsid w:val="000000B0"/>
    <w:rsid w:val="00002B6C"/>
    <w:rsid w:val="00004803"/>
    <w:rsid w:val="00026588"/>
    <w:rsid w:val="0003205F"/>
    <w:rsid w:val="00036CCF"/>
    <w:rsid w:val="00040823"/>
    <w:rsid w:val="000425A1"/>
    <w:rsid w:val="00043A94"/>
    <w:rsid w:val="00045F42"/>
    <w:rsid w:val="000509E2"/>
    <w:rsid w:val="00055BAD"/>
    <w:rsid w:val="00056C77"/>
    <w:rsid w:val="000754DF"/>
    <w:rsid w:val="00083795"/>
    <w:rsid w:val="0008736A"/>
    <w:rsid w:val="00092E68"/>
    <w:rsid w:val="000970EF"/>
    <w:rsid w:val="000A7672"/>
    <w:rsid w:val="000B55D5"/>
    <w:rsid w:val="000D4F98"/>
    <w:rsid w:val="000F4638"/>
    <w:rsid w:val="001215DD"/>
    <w:rsid w:val="0012663C"/>
    <w:rsid w:val="00131837"/>
    <w:rsid w:val="00131A85"/>
    <w:rsid w:val="00150198"/>
    <w:rsid w:val="0015249E"/>
    <w:rsid w:val="00153937"/>
    <w:rsid w:val="00155CC9"/>
    <w:rsid w:val="00156A06"/>
    <w:rsid w:val="00175E2E"/>
    <w:rsid w:val="0018634C"/>
    <w:rsid w:val="001B686B"/>
    <w:rsid w:val="001C7998"/>
    <w:rsid w:val="001D5E13"/>
    <w:rsid w:val="001D699E"/>
    <w:rsid w:val="001E0CA3"/>
    <w:rsid w:val="00206685"/>
    <w:rsid w:val="00211FBF"/>
    <w:rsid w:val="00212B5E"/>
    <w:rsid w:val="00224285"/>
    <w:rsid w:val="00226C59"/>
    <w:rsid w:val="002444EA"/>
    <w:rsid w:val="00256BD4"/>
    <w:rsid w:val="002577E7"/>
    <w:rsid w:val="002624BA"/>
    <w:rsid w:val="00280BAF"/>
    <w:rsid w:val="0029098E"/>
    <w:rsid w:val="00293261"/>
    <w:rsid w:val="00297CE2"/>
    <w:rsid w:val="002A3058"/>
    <w:rsid w:val="002A610F"/>
    <w:rsid w:val="002C5DB0"/>
    <w:rsid w:val="002D27B7"/>
    <w:rsid w:val="002D3503"/>
    <w:rsid w:val="002F75CF"/>
    <w:rsid w:val="003059DF"/>
    <w:rsid w:val="00315D2F"/>
    <w:rsid w:val="00330FDE"/>
    <w:rsid w:val="0035446E"/>
    <w:rsid w:val="00356662"/>
    <w:rsid w:val="003615FD"/>
    <w:rsid w:val="00373DD1"/>
    <w:rsid w:val="00395F2C"/>
    <w:rsid w:val="003B0F61"/>
    <w:rsid w:val="003C25C5"/>
    <w:rsid w:val="003F0B65"/>
    <w:rsid w:val="003F461F"/>
    <w:rsid w:val="003F7B86"/>
    <w:rsid w:val="004014D3"/>
    <w:rsid w:val="00413E16"/>
    <w:rsid w:val="00414862"/>
    <w:rsid w:val="00423012"/>
    <w:rsid w:val="0042623B"/>
    <w:rsid w:val="004533D9"/>
    <w:rsid w:val="00472A7A"/>
    <w:rsid w:val="004A2154"/>
    <w:rsid w:val="004A3C2C"/>
    <w:rsid w:val="004A553A"/>
    <w:rsid w:val="004B1278"/>
    <w:rsid w:val="004B44F1"/>
    <w:rsid w:val="004B7657"/>
    <w:rsid w:val="004C534A"/>
    <w:rsid w:val="004D3A3F"/>
    <w:rsid w:val="004E01FF"/>
    <w:rsid w:val="004E424D"/>
    <w:rsid w:val="004E6FD1"/>
    <w:rsid w:val="004F338F"/>
    <w:rsid w:val="004F5C47"/>
    <w:rsid w:val="00502987"/>
    <w:rsid w:val="005049A3"/>
    <w:rsid w:val="00533AEE"/>
    <w:rsid w:val="0053755F"/>
    <w:rsid w:val="00540D7B"/>
    <w:rsid w:val="005561FA"/>
    <w:rsid w:val="00557477"/>
    <w:rsid w:val="0056400E"/>
    <w:rsid w:val="00565F3C"/>
    <w:rsid w:val="00571827"/>
    <w:rsid w:val="005766DF"/>
    <w:rsid w:val="00576AE3"/>
    <w:rsid w:val="0059060D"/>
    <w:rsid w:val="00591F77"/>
    <w:rsid w:val="00592366"/>
    <w:rsid w:val="0059772C"/>
    <w:rsid w:val="005B15DE"/>
    <w:rsid w:val="005B42D5"/>
    <w:rsid w:val="005C1432"/>
    <w:rsid w:val="005C521A"/>
    <w:rsid w:val="005C6B1D"/>
    <w:rsid w:val="005F70FC"/>
    <w:rsid w:val="0060317B"/>
    <w:rsid w:val="00614EEB"/>
    <w:rsid w:val="00627073"/>
    <w:rsid w:val="00631EF1"/>
    <w:rsid w:val="00642BEB"/>
    <w:rsid w:val="00645C30"/>
    <w:rsid w:val="00654BC9"/>
    <w:rsid w:val="006612E5"/>
    <w:rsid w:val="00662696"/>
    <w:rsid w:val="00680BD9"/>
    <w:rsid w:val="00680E35"/>
    <w:rsid w:val="00691374"/>
    <w:rsid w:val="006B267E"/>
    <w:rsid w:val="006C2FFA"/>
    <w:rsid w:val="006C6A5A"/>
    <w:rsid w:val="006D0E21"/>
    <w:rsid w:val="006D208F"/>
    <w:rsid w:val="006E3A29"/>
    <w:rsid w:val="006E7471"/>
    <w:rsid w:val="006F24BE"/>
    <w:rsid w:val="006F56EC"/>
    <w:rsid w:val="007021B6"/>
    <w:rsid w:val="00710C58"/>
    <w:rsid w:val="007161C7"/>
    <w:rsid w:val="00717EA7"/>
    <w:rsid w:val="00721314"/>
    <w:rsid w:val="0073349C"/>
    <w:rsid w:val="007439F1"/>
    <w:rsid w:val="00765610"/>
    <w:rsid w:val="00777529"/>
    <w:rsid w:val="00790C67"/>
    <w:rsid w:val="007B11AC"/>
    <w:rsid w:val="007B40BC"/>
    <w:rsid w:val="007B50A6"/>
    <w:rsid w:val="007C0946"/>
    <w:rsid w:val="007D6160"/>
    <w:rsid w:val="007D621F"/>
    <w:rsid w:val="007E70E3"/>
    <w:rsid w:val="008206BB"/>
    <w:rsid w:val="00822E6B"/>
    <w:rsid w:val="00825052"/>
    <w:rsid w:val="00831C43"/>
    <w:rsid w:val="008515DF"/>
    <w:rsid w:val="008520D2"/>
    <w:rsid w:val="0085227F"/>
    <w:rsid w:val="0086054A"/>
    <w:rsid w:val="00865B22"/>
    <w:rsid w:val="00871475"/>
    <w:rsid w:val="008736B8"/>
    <w:rsid w:val="008864B4"/>
    <w:rsid w:val="00887888"/>
    <w:rsid w:val="0089430A"/>
    <w:rsid w:val="008956D5"/>
    <w:rsid w:val="00897300"/>
    <w:rsid w:val="00897348"/>
    <w:rsid w:val="008A1C14"/>
    <w:rsid w:val="008A4AE9"/>
    <w:rsid w:val="008A6837"/>
    <w:rsid w:val="008B0AC1"/>
    <w:rsid w:val="008B0E0F"/>
    <w:rsid w:val="008D38FB"/>
    <w:rsid w:val="008D39A1"/>
    <w:rsid w:val="008E0EC6"/>
    <w:rsid w:val="008F39B3"/>
    <w:rsid w:val="009029CC"/>
    <w:rsid w:val="0091118B"/>
    <w:rsid w:val="00912052"/>
    <w:rsid w:val="00916839"/>
    <w:rsid w:val="0091690A"/>
    <w:rsid w:val="00920EE2"/>
    <w:rsid w:val="00934F53"/>
    <w:rsid w:val="00936C25"/>
    <w:rsid w:val="00945340"/>
    <w:rsid w:val="009464BD"/>
    <w:rsid w:val="00976FDF"/>
    <w:rsid w:val="009A495E"/>
    <w:rsid w:val="009B1E34"/>
    <w:rsid w:val="009B2CBA"/>
    <w:rsid w:val="009B4B65"/>
    <w:rsid w:val="009D46CB"/>
    <w:rsid w:val="009E2500"/>
    <w:rsid w:val="009F2531"/>
    <w:rsid w:val="009F7DB5"/>
    <w:rsid w:val="00A1196B"/>
    <w:rsid w:val="00A300F8"/>
    <w:rsid w:val="00A42262"/>
    <w:rsid w:val="00A46BF2"/>
    <w:rsid w:val="00A47016"/>
    <w:rsid w:val="00A609B2"/>
    <w:rsid w:val="00A66814"/>
    <w:rsid w:val="00A703EC"/>
    <w:rsid w:val="00A752C5"/>
    <w:rsid w:val="00A758ED"/>
    <w:rsid w:val="00A76E94"/>
    <w:rsid w:val="00A95020"/>
    <w:rsid w:val="00AA12AE"/>
    <w:rsid w:val="00AA2D1F"/>
    <w:rsid w:val="00AA5088"/>
    <w:rsid w:val="00AA7D97"/>
    <w:rsid w:val="00AB181F"/>
    <w:rsid w:val="00AB4A5B"/>
    <w:rsid w:val="00AC7E75"/>
    <w:rsid w:val="00AD0D9C"/>
    <w:rsid w:val="00AD6113"/>
    <w:rsid w:val="00AE015C"/>
    <w:rsid w:val="00B02037"/>
    <w:rsid w:val="00B131E8"/>
    <w:rsid w:val="00B167BA"/>
    <w:rsid w:val="00B37BE8"/>
    <w:rsid w:val="00B62C9D"/>
    <w:rsid w:val="00B7776C"/>
    <w:rsid w:val="00B807D1"/>
    <w:rsid w:val="00B945DB"/>
    <w:rsid w:val="00BA09BE"/>
    <w:rsid w:val="00BC12BB"/>
    <w:rsid w:val="00BC3954"/>
    <w:rsid w:val="00BD1C5E"/>
    <w:rsid w:val="00BD5A6F"/>
    <w:rsid w:val="00BD6DDF"/>
    <w:rsid w:val="00BE0B56"/>
    <w:rsid w:val="00BE4FBE"/>
    <w:rsid w:val="00BF3725"/>
    <w:rsid w:val="00C11A11"/>
    <w:rsid w:val="00C21398"/>
    <w:rsid w:val="00C21F6D"/>
    <w:rsid w:val="00C35A51"/>
    <w:rsid w:val="00C51784"/>
    <w:rsid w:val="00C53027"/>
    <w:rsid w:val="00C5745E"/>
    <w:rsid w:val="00C759BF"/>
    <w:rsid w:val="00C8321B"/>
    <w:rsid w:val="00C85385"/>
    <w:rsid w:val="00C85FF3"/>
    <w:rsid w:val="00C906AD"/>
    <w:rsid w:val="00CA62AC"/>
    <w:rsid w:val="00CC0208"/>
    <w:rsid w:val="00CD65FF"/>
    <w:rsid w:val="00CE727B"/>
    <w:rsid w:val="00CF5C33"/>
    <w:rsid w:val="00D030E4"/>
    <w:rsid w:val="00D32608"/>
    <w:rsid w:val="00D37911"/>
    <w:rsid w:val="00D40B36"/>
    <w:rsid w:val="00D56375"/>
    <w:rsid w:val="00D86BED"/>
    <w:rsid w:val="00D9301A"/>
    <w:rsid w:val="00D9496B"/>
    <w:rsid w:val="00DA6D1F"/>
    <w:rsid w:val="00DA7F0E"/>
    <w:rsid w:val="00DB024B"/>
    <w:rsid w:val="00DC09FA"/>
    <w:rsid w:val="00E07B8F"/>
    <w:rsid w:val="00E11FC5"/>
    <w:rsid w:val="00E122EF"/>
    <w:rsid w:val="00E2381B"/>
    <w:rsid w:val="00E44CFB"/>
    <w:rsid w:val="00E54956"/>
    <w:rsid w:val="00E66FA0"/>
    <w:rsid w:val="00E670DF"/>
    <w:rsid w:val="00E71DBA"/>
    <w:rsid w:val="00E83910"/>
    <w:rsid w:val="00E84323"/>
    <w:rsid w:val="00E957C6"/>
    <w:rsid w:val="00E95E2B"/>
    <w:rsid w:val="00EB1C20"/>
    <w:rsid w:val="00ED5139"/>
    <w:rsid w:val="00ED6B78"/>
    <w:rsid w:val="00EE1134"/>
    <w:rsid w:val="00EE4100"/>
    <w:rsid w:val="00EF6C91"/>
    <w:rsid w:val="00F01538"/>
    <w:rsid w:val="00F059F3"/>
    <w:rsid w:val="00F130FC"/>
    <w:rsid w:val="00F24894"/>
    <w:rsid w:val="00F47E70"/>
    <w:rsid w:val="00F704E6"/>
    <w:rsid w:val="00F915B6"/>
    <w:rsid w:val="00F95D79"/>
    <w:rsid w:val="00FA2206"/>
    <w:rsid w:val="00FA557D"/>
    <w:rsid w:val="00FB189E"/>
    <w:rsid w:val="00FD14F0"/>
    <w:rsid w:val="00FF05C9"/>
    <w:rsid w:val="00FF467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C573E62"/>
  <w15:docId w15:val="{7796B054-1EB9-45A5-9CBE-C8B48BB9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9B3"/>
    <w:rPr>
      <w:rFonts w:ascii="Arial" w:eastAsia="Times New Roman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E727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i/>
      <w:iCs/>
      <w:color w:val="622423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CE727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CE727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CE727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CE727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 w:cs="Times New Roman"/>
      <w:b/>
      <w:i/>
      <w:iCs/>
      <w:color w:val="943634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CE727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cs="Times New Roman"/>
      <w:bCs w:val="0"/>
      <w:i/>
      <w:iCs/>
      <w:color w:val="943634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CE727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cs="Times New Roman"/>
      <w:bCs w:val="0"/>
      <w:i/>
      <w:iCs/>
      <w:color w:val="943634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CE727B"/>
    <w:pPr>
      <w:spacing w:before="200" w:after="100"/>
      <w:contextualSpacing/>
      <w:outlineLvl w:val="7"/>
    </w:pPr>
    <w:rPr>
      <w:rFonts w:ascii="Cambria" w:hAnsi="Cambria" w:cs="Times New Roman"/>
      <w:bCs w:val="0"/>
      <w:i/>
      <w:iCs/>
      <w:color w:val="C0504D"/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CE727B"/>
    <w:pPr>
      <w:spacing w:before="200" w:after="100"/>
      <w:contextualSpacing/>
      <w:outlineLvl w:val="8"/>
    </w:pPr>
    <w:rPr>
      <w:rFonts w:ascii="Cambria" w:hAnsi="Cambria" w:cs="Times New Roman"/>
      <w:bCs w:val="0"/>
      <w:i/>
      <w:iCs/>
      <w:color w:val="C0504D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E727B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Balk2Char">
    <w:name w:val="Başlık 2 Char"/>
    <w:link w:val="Balk2"/>
    <w:uiPriority w:val="99"/>
    <w:locked/>
    <w:rsid w:val="00CE727B"/>
    <w:rPr>
      <w:rFonts w:ascii="Cambria" w:hAnsi="Cambria" w:cs="Times New Roman"/>
      <w:b/>
      <w:bCs/>
      <w:i/>
      <w:iCs/>
      <w:color w:val="943634"/>
    </w:rPr>
  </w:style>
  <w:style w:type="character" w:customStyle="1" w:styleId="Balk3Char">
    <w:name w:val="Başlık 3 Char"/>
    <w:link w:val="Balk3"/>
    <w:uiPriority w:val="99"/>
    <w:semiHidden/>
    <w:locked/>
    <w:rsid w:val="00CE727B"/>
    <w:rPr>
      <w:rFonts w:ascii="Cambria" w:hAnsi="Cambria" w:cs="Times New Roman"/>
      <w:b/>
      <w:bCs/>
      <w:i/>
      <w:iCs/>
      <w:color w:val="943634"/>
    </w:rPr>
  </w:style>
  <w:style w:type="character" w:customStyle="1" w:styleId="Balk4Char">
    <w:name w:val="Başlık 4 Char"/>
    <w:link w:val="Balk4"/>
    <w:uiPriority w:val="99"/>
    <w:semiHidden/>
    <w:locked/>
    <w:rsid w:val="00CE727B"/>
    <w:rPr>
      <w:rFonts w:ascii="Cambria" w:hAnsi="Cambria" w:cs="Times New Roman"/>
      <w:b/>
      <w:bCs/>
      <w:i/>
      <w:iCs/>
      <w:color w:val="943634"/>
    </w:rPr>
  </w:style>
  <w:style w:type="character" w:customStyle="1" w:styleId="Balk5Char">
    <w:name w:val="Başlık 5 Char"/>
    <w:link w:val="Balk5"/>
    <w:uiPriority w:val="99"/>
    <w:semiHidden/>
    <w:locked/>
    <w:rsid w:val="00CE727B"/>
    <w:rPr>
      <w:rFonts w:ascii="Cambria" w:hAnsi="Cambria" w:cs="Times New Roman"/>
      <w:b/>
      <w:bCs/>
      <w:i/>
      <w:iCs/>
      <w:color w:val="943634"/>
    </w:rPr>
  </w:style>
  <w:style w:type="character" w:customStyle="1" w:styleId="Balk6Char">
    <w:name w:val="Başlık 6 Char"/>
    <w:link w:val="Balk6"/>
    <w:uiPriority w:val="99"/>
    <w:semiHidden/>
    <w:locked/>
    <w:rsid w:val="00CE727B"/>
    <w:rPr>
      <w:rFonts w:ascii="Cambria" w:hAnsi="Cambria" w:cs="Times New Roman"/>
      <w:i/>
      <w:iCs/>
      <w:color w:val="943634"/>
    </w:rPr>
  </w:style>
  <w:style w:type="character" w:customStyle="1" w:styleId="Balk7Char">
    <w:name w:val="Başlık 7 Char"/>
    <w:link w:val="Balk7"/>
    <w:uiPriority w:val="99"/>
    <w:semiHidden/>
    <w:locked/>
    <w:rsid w:val="00CE727B"/>
    <w:rPr>
      <w:rFonts w:ascii="Cambria" w:hAnsi="Cambria" w:cs="Times New Roman"/>
      <w:i/>
      <w:iCs/>
      <w:color w:val="943634"/>
    </w:rPr>
  </w:style>
  <w:style w:type="character" w:customStyle="1" w:styleId="Balk8Char">
    <w:name w:val="Başlık 8 Char"/>
    <w:link w:val="Balk8"/>
    <w:uiPriority w:val="99"/>
    <w:semiHidden/>
    <w:locked/>
    <w:rsid w:val="00CE727B"/>
    <w:rPr>
      <w:rFonts w:ascii="Cambria" w:hAnsi="Cambria" w:cs="Times New Roman"/>
      <w:i/>
      <w:iCs/>
      <w:color w:val="C0504D"/>
    </w:rPr>
  </w:style>
  <w:style w:type="character" w:customStyle="1" w:styleId="Balk9Char">
    <w:name w:val="Başlık 9 Char"/>
    <w:link w:val="Balk9"/>
    <w:uiPriority w:val="99"/>
    <w:semiHidden/>
    <w:locked/>
    <w:rsid w:val="00CE727B"/>
    <w:rPr>
      <w:rFonts w:ascii="Cambria" w:hAnsi="Cambria" w:cs="Times New Roman"/>
      <w:i/>
      <w:iCs/>
      <w:color w:val="C0504D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CE727B"/>
    <w:pPr>
      <w:spacing w:after="200" w:line="288" w:lineRule="auto"/>
    </w:pPr>
    <w:rPr>
      <w:rFonts w:ascii="Calibri" w:eastAsia="Calibri" w:hAnsi="Calibri" w:cs="Times New Roman"/>
      <w:b/>
      <w:i/>
      <w:iCs/>
      <w:color w:val="943634"/>
      <w:sz w:val="18"/>
      <w:szCs w:val="18"/>
      <w:lang w:eastAsia="en-US"/>
    </w:rPr>
  </w:style>
  <w:style w:type="paragraph" w:styleId="KonuBal">
    <w:name w:val="Title"/>
    <w:basedOn w:val="Normal"/>
    <w:next w:val="Normal"/>
    <w:link w:val="KonuBalChar"/>
    <w:uiPriority w:val="99"/>
    <w:qFormat/>
    <w:rsid w:val="00CE727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Times New Roman"/>
      <w:bCs w:val="0"/>
      <w:i/>
      <w:iCs/>
      <w:color w:val="FFFFFF"/>
      <w:spacing w:val="10"/>
      <w:sz w:val="48"/>
      <w:szCs w:val="48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CE727B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tyaz">
    <w:name w:val="Subtitle"/>
    <w:basedOn w:val="Normal"/>
    <w:next w:val="Normal"/>
    <w:link w:val="AltyazChar"/>
    <w:uiPriority w:val="99"/>
    <w:qFormat/>
    <w:rsid w:val="00CE727B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Times New Roman"/>
      <w:bCs w:val="0"/>
      <w:i/>
      <w:iCs/>
      <w:color w:val="622423"/>
      <w:szCs w:val="24"/>
      <w:lang w:eastAsia="en-US"/>
    </w:rPr>
  </w:style>
  <w:style w:type="character" w:customStyle="1" w:styleId="AltyazChar">
    <w:name w:val="Altyazı Char"/>
    <w:link w:val="Altyaz"/>
    <w:uiPriority w:val="99"/>
    <w:locked/>
    <w:rsid w:val="00CE727B"/>
    <w:rPr>
      <w:rFonts w:ascii="Cambria" w:hAnsi="Cambria" w:cs="Times New Roman"/>
      <w:i/>
      <w:iCs/>
      <w:color w:val="622423"/>
      <w:sz w:val="24"/>
      <w:szCs w:val="24"/>
    </w:rPr>
  </w:style>
  <w:style w:type="character" w:styleId="Gl">
    <w:name w:val="Strong"/>
    <w:uiPriority w:val="99"/>
    <w:qFormat/>
    <w:rsid w:val="00CE727B"/>
    <w:rPr>
      <w:rFonts w:cs="Times New Roman"/>
      <w:b/>
      <w:spacing w:val="0"/>
    </w:rPr>
  </w:style>
  <w:style w:type="character" w:styleId="Vurgu">
    <w:name w:val="Emphasis"/>
    <w:uiPriority w:val="99"/>
    <w:qFormat/>
    <w:rsid w:val="00CE727B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ralkYok">
    <w:name w:val="No Spacing"/>
    <w:basedOn w:val="Normal"/>
    <w:link w:val="AralkYokChar"/>
    <w:uiPriority w:val="99"/>
    <w:qFormat/>
    <w:rsid w:val="00CE727B"/>
    <w:rPr>
      <w:rFonts w:ascii="Calibri" w:eastAsia="Calibri" w:hAnsi="Calibri" w:cs="Times New Roman"/>
      <w:bCs w:val="0"/>
      <w:i/>
      <w:iCs/>
      <w:sz w:val="20"/>
      <w:szCs w:val="20"/>
      <w:lang w:eastAsia="en-US"/>
    </w:rPr>
  </w:style>
  <w:style w:type="character" w:customStyle="1" w:styleId="AralkYokChar">
    <w:name w:val="Aralık Yok Char"/>
    <w:link w:val="AralkYok"/>
    <w:uiPriority w:val="99"/>
    <w:locked/>
    <w:rsid w:val="008D39A1"/>
    <w:rPr>
      <w:rFonts w:cs="Times New Roman"/>
      <w:i/>
      <w:iCs/>
      <w:sz w:val="20"/>
      <w:szCs w:val="20"/>
    </w:rPr>
  </w:style>
  <w:style w:type="paragraph" w:styleId="ListeParagraf">
    <w:name w:val="List Paragraph"/>
    <w:basedOn w:val="Normal"/>
    <w:uiPriority w:val="99"/>
    <w:qFormat/>
    <w:rsid w:val="00CE727B"/>
    <w:pPr>
      <w:spacing w:after="200" w:line="288" w:lineRule="auto"/>
      <w:ind w:left="720"/>
      <w:contextualSpacing/>
    </w:pPr>
    <w:rPr>
      <w:rFonts w:ascii="Calibri" w:eastAsia="Calibri" w:hAnsi="Calibri" w:cs="Times New Roman"/>
      <w:bCs w:val="0"/>
      <w:i/>
      <w:iCs/>
      <w:sz w:val="20"/>
      <w:szCs w:val="20"/>
      <w:lang w:eastAsia="en-US"/>
    </w:rPr>
  </w:style>
  <w:style w:type="paragraph" w:styleId="Alnt">
    <w:name w:val="Quote"/>
    <w:basedOn w:val="Normal"/>
    <w:next w:val="Normal"/>
    <w:link w:val="AlntChar"/>
    <w:uiPriority w:val="99"/>
    <w:qFormat/>
    <w:rsid w:val="00CE727B"/>
    <w:pPr>
      <w:spacing w:after="200" w:line="288" w:lineRule="auto"/>
    </w:pPr>
    <w:rPr>
      <w:rFonts w:ascii="Calibri" w:eastAsia="Calibri" w:hAnsi="Calibri" w:cs="Times New Roman"/>
      <w:bCs w:val="0"/>
      <w:color w:val="943634"/>
      <w:sz w:val="20"/>
      <w:szCs w:val="20"/>
      <w:lang w:eastAsia="en-US"/>
    </w:rPr>
  </w:style>
  <w:style w:type="character" w:customStyle="1" w:styleId="AlntChar">
    <w:name w:val="Alıntı Char"/>
    <w:link w:val="Alnt"/>
    <w:uiPriority w:val="99"/>
    <w:locked/>
    <w:rsid w:val="00CE727B"/>
    <w:rPr>
      <w:rFonts w:cs="Times New Roman"/>
      <w:color w:val="943634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99"/>
    <w:qFormat/>
    <w:rsid w:val="00CE727B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 w:cs="Times New Roman"/>
      <w:b/>
      <w:i/>
      <w:iCs/>
      <w:color w:val="C0504D"/>
      <w:sz w:val="20"/>
      <w:szCs w:val="20"/>
      <w:lang w:eastAsia="en-US"/>
    </w:rPr>
  </w:style>
  <w:style w:type="character" w:customStyle="1" w:styleId="GlAlntChar">
    <w:name w:val="Güçlü Alıntı Char"/>
    <w:link w:val="GlAlnt"/>
    <w:uiPriority w:val="99"/>
    <w:locked/>
    <w:rsid w:val="00CE727B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HafifVurgulama">
    <w:name w:val="Subtle Emphasis"/>
    <w:uiPriority w:val="19"/>
    <w:qFormat/>
    <w:rsid w:val="00CE727B"/>
    <w:rPr>
      <w:rFonts w:ascii="Cambria" w:hAnsi="Cambria" w:cs="Times New Roman"/>
      <w:i/>
      <w:color w:val="C0504D"/>
    </w:rPr>
  </w:style>
  <w:style w:type="character" w:styleId="GlVurgulama">
    <w:name w:val="Intense Emphasis"/>
    <w:uiPriority w:val="99"/>
    <w:qFormat/>
    <w:rsid w:val="00CE727B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HafifBavuru">
    <w:name w:val="Subtle Reference"/>
    <w:uiPriority w:val="99"/>
    <w:qFormat/>
    <w:rsid w:val="00CE727B"/>
    <w:rPr>
      <w:rFonts w:cs="Times New Roman"/>
      <w:i/>
      <w:smallCaps/>
      <w:color w:val="C0504D"/>
      <w:u w:color="C0504D"/>
    </w:rPr>
  </w:style>
  <w:style w:type="character" w:styleId="GlBavuru">
    <w:name w:val="Intense Reference"/>
    <w:uiPriority w:val="99"/>
    <w:qFormat/>
    <w:rsid w:val="00CE727B"/>
    <w:rPr>
      <w:rFonts w:cs="Times New Roman"/>
      <w:b/>
      <w:i/>
      <w:smallCaps/>
      <w:color w:val="C0504D"/>
      <w:u w:color="C0504D"/>
    </w:rPr>
  </w:style>
  <w:style w:type="character" w:styleId="KitapBal">
    <w:name w:val="Book Title"/>
    <w:uiPriority w:val="99"/>
    <w:qFormat/>
    <w:rsid w:val="00CE727B"/>
    <w:rPr>
      <w:rFonts w:ascii="Cambria" w:hAnsi="Cambria" w:cs="Times New Roman"/>
      <w:b/>
      <w:i/>
      <w:smallCaps/>
      <w:color w:val="943634"/>
      <w:u w:val="single"/>
    </w:rPr>
  </w:style>
  <w:style w:type="paragraph" w:styleId="TBal">
    <w:name w:val="TOC Heading"/>
    <w:basedOn w:val="Balk1"/>
    <w:next w:val="Normal"/>
    <w:uiPriority w:val="99"/>
    <w:qFormat/>
    <w:rsid w:val="00CE727B"/>
    <w:pPr>
      <w:outlineLvl w:val="9"/>
    </w:pPr>
  </w:style>
  <w:style w:type="table" w:styleId="TabloKlavuzu">
    <w:name w:val="Table Grid"/>
    <w:basedOn w:val="NormalTablo"/>
    <w:uiPriority w:val="99"/>
    <w:rsid w:val="0004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A2D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AA2D1F"/>
    <w:rPr>
      <w:rFonts w:ascii="Arial" w:hAnsi="Arial" w:cs="Arial"/>
      <w:bCs/>
      <w:sz w:val="15"/>
      <w:szCs w:val="15"/>
      <w:lang w:eastAsia="tr-TR" w:bidi="ar-SA"/>
    </w:rPr>
  </w:style>
  <w:style w:type="paragraph" w:styleId="AltBilgi">
    <w:name w:val="footer"/>
    <w:basedOn w:val="Normal"/>
    <w:link w:val="AltBilgiChar"/>
    <w:uiPriority w:val="99"/>
    <w:semiHidden/>
    <w:rsid w:val="00AA2D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AA2D1F"/>
    <w:rPr>
      <w:rFonts w:ascii="Arial" w:hAnsi="Arial" w:cs="Arial"/>
      <w:bCs/>
      <w:sz w:val="15"/>
      <w:szCs w:val="15"/>
      <w:lang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AA2D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A2D1F"/>
    <w:rPr>
      <w:rFonts w:ascii="Tahoma" w:hAnsi="Tahoma" w:cs="Tahoma"/>
      <w:bCs/>
      <w:sz w:val="16"/>
      <w:szCs w:val="16"/>
      <w:lang w:eastAsia="tr-TR" w:bidi="ar-SA"/>
    </w:rPr>
  </w:style>
  <w:style w:type="paragraph" w:customStyle="1" w:styleId="a">
    <w:basedOn w:val="Normal"/>
    <w:next w:val="stBilgi"/>
    <w:link w:val="stbilgiChar0"/>
    <w:uiPriority w:val="99"/>
    <w:rsid w:val="00395F2C"/>
    <w:pPr>
      <w:tabs>
        <w:tab w:val="center" w:pos="4536"/>
        <w:tab w:val="right" w:pos="9072"/>
      </w:tabs>
      <w:spacing w:after="200" w:line="288" w:lineRule="auto"/>
    </w:pPr>
    <w:rPr>
      <w:rFonts w:ascii="Calibri" w:eastAsia="Calibri" w:hAnsi="Calibri" w:cs="Times New Roman"/>
      <w:bCs w:val="0"/>
      <w:i/>
      <w:iCs/>
      <w:sz w:val="20"/>
      <w:szCs w:val="20"/>
      <w:lang w:eastAsia="en-US" w:bidi="en-US"/>
    </w:rPr>
  </w:style>
  <w:style w:type="character" w:customStyle="1" w:styleId="stbilgiChar0">
    <w:name w:val="Üstbilgi Char"/>
    <w:link w:val="a"/>
    <w:uiPriority w:val="99"/>
    <w:rsid w:val="00395F2C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Cihazın/Ekipmanın Adı: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Cihazın/Ekipmanın Adı:</dc:title>
  <dc:creator>Rshm</dc:creator>
  <cp:lastModifiedBy>İBRAHİM PAT</cp:lastModifiedBy>
  <cp:revision>7</cp:revision>
  <cp:lastPrinted>2022-03-17T13:44:00Z</cp:lastPrinted>
  <dcterms:created xsi:type="dcterms:W3CDTF">2023-04-27T13:47:00Z</dcterms:created>
  <dcterms:modified xsi:type="dcterms:W3CDTF">2023-04-27T13:58:00Z</dcterms:modified>
</cp:coreProperties>
</file>